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3318" w:rsidRPr="002F3318" w:rsidRDefault="002F3318" w:rsidP="002F3318">
      <w:pPr>
        <w:widowControl w:val="0"/>
        <w:tabs>
          <w:tab w:val="left" w:pos="7005"/>
          <w:tab w:val="left" w:pos="7305"/>
          <w:tab w:val="right" w:pos="9355"/>
          <w:tab w:val="left" w:pos="9639"/>
        </w:tabs>
        <w:autoSpaceDE w:val="0"/>
        <w:autoSpaceDN w:val="0"/>
        <w:spacing w:after="0" w:line="360" w:lineRule="auto"/>
        <w:ind w:left="9639"/>
        <w:jc w:val="center"/>
        <w:rPr>
          <w:rFonts w:ascii="Times New Roman" w:eastAsia="Times New Roman" w:hAnsi="Times New Roman" w:cs="Times New Roman"/>
          <w:sz w:val="28"/>
          <w:szCs w:val="28"/>
          <w:lang w:eastAsia="ru-RU"/>
        </w:rPr>
      </w:pPr>
      <w:r w:rsidRPr="002F3318">
        <w:rPr>
          <w:rFonts w:ascii="Times New Roman" w:eastAsia="Times New Roman" w:hAnsi="Times New Roman" w:cs="Times New Roman"/>
          <w:sz w:val="28"/>
          <w:szCs w:val="28"/>
          <w:lang w:eastAsia="ru-RU"/>
        </w:rPr>
        <w:t>ПРИЛОЖЕНИЕ 3</w:t>
      </w:r>
    </w:p>
    <w:p w:rsidR="002F3318" w:rsidRPr="002F3318" w:rsidRDefault="002F3318" w:rsidP="002F3318">
      <w:pPr>
        <w:tabs>
          <w:tab w:val="left" w:pos="9639"/>
        </w:tabs>
        <w:spacing w:after="0" w:line="240" w:lineRule="auto"/>
        <w:ind w:firstLine="8789"/>
        <w:jc w:val="center"/>
        <w:rPr>
          <w:rFonts w:ascii="Times New Roman" w:eastAsia="Times New Roman" w:hAnsi="Times New Roman" w:cs="Times New Roman"/>
          <w:sz w:val="28"/>
          <w:szCs w:val="20"/>
          <w:lang w:eastAsia="ru-RU"/>
        </w:rPr>
      </w:pPr>
      <w:r w:rsidRPr="002F3318">
        <w:rPr>
          <w:rFonts w:ascii="Times New Roman" w:eastAsia="Times New Roman" w:hAnsi="Times New Roman" w:cs="Times New Roman"/>
          <w:sz w:val="28"/>
          <w:szCs w:val="20"/>
          <w:lang w:eastAsia="ru-RU"/>
        </w:rPr>
        <w:t xml:space="preserve">к решению Совета депутатов </w:t>
      </w:r>
    </w:p>
    <w:p w:rsidR="002F3318" w:rsidRPr="002F3318" w:rsidRDefault="002F3318" w:rsidP="002F3318">
      <w:pPr>
        <w:tabs>
          <w:tab w:val="left" w:pos="9639"/>
        </w:tabs>
        <w:spacing w:after="0" w:line="240" w:lineRule="auto"/>
        <w:ind w:firstLine="8789"/>
        <w:jc w:val="center"/>
        <w:rPr>
          <w:rFonts w:ascii="Times New Roman" w:eastAsia="Times New Roman" w:hAnsi="Times New Roman" w:cs="Times New Roman"/>
          <w:sz w:val="28"/>
          <w:szCs w:val="20"/>
          <w:lang w:eastAsia="ru-RU"/>
        </w:rPr>
      </w:pPr>
      <w:r w:rsidRPr="002F3318">
        <w:rPr>
          <w:rFonts w:ascii="Times New Roman" w:eastAsia="Times New Roman" w:hAnsi="Times New Roman" w:cs="Times New Roman"/>
          <w:sz w:val="28"/>
          <w:szCs w:val="20"/>
          <w:lang w:eastAsia="ru-RU"/>
        </w:rPr>
        <w:t>Тоншаевского муниципального округа</w:t>
      </w:r>
    </w:p>
    <w:p w:rsidR="002F3318" w:rsidRPr="002F3318" w:rsidRDefault="002F3318" w:rsidP="002F3318">
      <w:pPr>
        <w:tabs>
          <w:tab w:val="left" w:pos="9639"/>
        </w:tabs>
        <w:spacing w:after="0" w:line="240" w:lineRule="auto"/>
        <w:ind w:firstLine="8789"/>
        <w:jc w:val="center"/>
        <w:rPr>
          <w:rFonts w:ascii="Times New Roman" w:eastAsia="Times New Roman" w:hAnsi="Times New Roman" w:cs="Times New Roman"/>
          <w:sz w:val="28"/>
          <w:szCs w:val="20"/>
          <w:lang w:eastAsia="ru-RU"/>
        </w:rPr>
      </w:pPr>
      <w:r w:rsidRPr="002F3318">
        <w:rPr>
          <w:rFonts w:ascii="Times New Roman" w:eastAsia="Times New Roman" w:hAnsi="Times New Roman" w:cs="Times New Roman"/>
          <w:sz w:val="28"/>
          <w:szCs w:val="20"/>
          <w:lang w:eastAsia="ru-RU"/>
        </w:rPr>
        <w:t>Нижегородской области</w:t>
      </w:r>
    </w:p>
    <w:p w:rsidR="002F3318" w:rsidRPr="002F3318" w:rsidRDefault="002F3318" w:rsidP="002F3318">
      <w:pPr>
        <w:tabs>
          <w:tab w:val="left" w:pos="9639"/>
        </w:tabs>
        <w:spacing w:after="0" w:line="240" w:lineRule="auto"/>
        <w:ind w:firstLine="8789"/>
        <w:jc w:val="center"/>
        <w:rPr>
          <w:rFonts w:ascii="Times New Roman" w:eastAsia="Times New Roman" w:hAnsi="Times New Roman" w:cs="Times New Roman"/>
          <w:sz w:val="28"/>
          <w:szCs w:val="20"/>
          <w:lang w:eastAsia="ru-RU"/>
        </w:rPr>
      </w:pPr>
      <w:r w:rsidRPr="002F3318">
        <w:rPr>
          <w:rFonts w:ascii="Times New Roman" w:eastAsia="Times New Roman" w:hAnsi="Times New Roman" w:cs="Times New Roman"/>
          <w:sz w:val="28"/>
          <w:szCs w:val="20"/>
          <w:lang w:eastAsia="ru-RU"/>
        </w:rPr>
        <w:t xml:space="preserve">от 31 мая 2024 г. №439 </w:t>
      </w:r>
    </w:p>
    <w:p w:rsidR="002F3318" w:rsidRPr="002F3318" w:rsidRDefault="002F3318" w:rsidP="002F3318">
      <w:pPr>
        <w:tabs>
          <w:tab w:val="left" w:pos="9639"/>
        </w:tabs>
        <w:spacing w:after="0" w:line="240" w:lineRule="auto"/>
        <w:ind w:left="9639"/>
        <w:jc w:val="center"/>
        <w:rPr>
          <w:rFonts w:ascii="Times New Roman" w:eastAsia="Times New Roman" w:hAnsi="Times New Roman" w:cs="Times New Roman"/>
          <w:sz w:val="24"/>
          <w:szCs w:val="24"/>
          <w:lang w:eastAsia="ru-RU"/>
        </w:rPr>
      </w:pPr>
    </w:p>
    <w:p w:rsidR="002F3318" w:rsidRPr="002F3318" w:rsidRDefault="002F3318" w:rsidP="002F3318">
      <w:pPr>
        <w:tabs>
          <w:tab w:val="left" w:pos="9639"/>
        </w:tabs>
        <w:spacing w:after="0" w:line="240" w:lineRule="auto"/>
        <w:ind w:left="9639"/>
        <w:jc w:val="center"/>
        <w:rPr>
          <w:rFonts w:ascii="Times New Roman" w:eastAsia="Times New Roman" w:hAnsi="Times New Roman" w:cs="Times New Roman"/>
          <w:sz w:val="24"/>
          <w:szCs w:val="24"/>
          <w:lang w:eastAsia="ru-RU"/>
        </w:rPr>
      </w:pPr>
    </w:p>
    <w:p w:rsidR="002F3318" w:rsidRPr="002F3318" w:rsidRDefault="002F3318" w:rsidP="002F3318">
      <w:pPr>
        <w:tabs>
          <w:tab w:val="left" w:pos="9639"/>
        </w:tabs>
        <w:spacing w:after="0" w:line="240" w:lineRule="auto"/>
        <w:jc w:val="center"/>
        <w:rPr>
          <w:rFonts w:ascii="Times New Roman" w:eastAsia="Times New Roman" w:hAnsi="Times New Roman" w:cs="Times New Roman"/>
          <w:b/>
          <w:sz w:val="24"/>
          <w:szCs w:val="24"/>
          <w:lang w:eastAsia="ru-RU"/>
        </w:rPr>
      </w:pPr>
      <w:r w:rsidRPr="002F3318">
        <w:rPr>
          <w:rFonts w:ascii="Times New Roman" w:eastAsia="Times New Roman" w:hAnsi="Times New Roman" w:cs="Times New Roman"/>
          <w:b/>
          <w:sz w:val="24"/>
          <w:szCs w:val="24"/>
          <w:lang w:eastAsia="ru-RU"/>
        </w:rPr>
        <w:t>Расходы бюджета муниципального округа по ведомственной структуре расходов</w:t>
      </w:r>
    </w:p>
    <w:p w:rsidR="002F3318" w:rsidRPr="002F3318" w:rsidRDefault="002F3318" w:rsidP="002F3318">
      <w:pPr>
        <w:tabs>
          <w:tab w:val="left" w:pos="9639"/>
        </w:tabs>
        <w:spacing w:after="0" w:line="240" w:lineRule="auto"/>
        <w:jc w:val="center"/>
        <w:rPr>
          <w:rFonts w:ascii="Times New Roman" w:eastAsia="Times New Roman" w:hAnsi="Times New Roman" w:cs="Times New Roman"/>
          <w:b/>
          <w:sz w:val="24"/>
          <w:szCs w:val="24"/>
          <w:lang w:eastAsia="ru-RU"/>
        </w:rPr>
      </w:pPr>
      <w:r w:rsidRPr="002F3318">
        <w:rPr>
          <w:rFonts w:ascii="Times New Roman" w:eastAsia="Times New Roman" w:hAnsi="Times New Roman" w:cs="Times New Roman"/>
          <w:b/>
          <w:sz w:val="24"/>
          <w:szCs w:val="24"/>
          <w:lang w:eastAsia="ru-RU"/>
        </w:rPr>
        <w:t xml:space="preserve"> бюджета муниципального округа за 2023 год</w:t>
      </w:r>
    </w:p>
    <w:p w:rsidR="002F3318" w:rsidRPr="002F3318" w:rsidRDefault="002F3318" w:rsidP="002F3318">
      <w:pPr>
        <w:tabs>
          <w:tab w:val="left" w:pos="9639"/>
        </w:tabs>
        <w:spacing w:after="0" w:line="240" w:lineRule="auto"/>
        <w:jc w:val="center"/>
        <w:rPr>
          <w:rFonts w:ascii="Times New Roman" w:eastAsia="Times New Roman" w:hAnsi="Times New Roman" w:cs="Times New Roman"/>
          <w:b/>
          <w:sz w:val="24"/>
          <w:szCs w:val="24"/>
          <w:lang w:eastAsia="ru-RU"/>
        </w:rPr>
      </w:pPr>
    </w:p>
    <w:p w:rsidR="002F3318" w:rsidRPr="002F3318" w:rsidRDefault="002F3318" w:rsidP="002F3318">
      <w:pPr>
        <w:tabs>
          <w:tab w:val="left" w:pos="9639"/>
        </w:tabs>
        <w:spacing w:after="0" w:line="240" w:lineRule="auto"/>
        <w:jc w:val="right"/>
        <w:rPr>
          <w:rFonts w:ascii="Times New Roman" w:eastAsia="Times New Roman" w:hAnsi="Times New Roman" w:cs="Times New Roman"/>
          <w:sz w:val="24"/>
          <w:szCs w:val="24"/>
          <w:lang w:eastAsia="ru-RU"/>
        </w:rPr>
      </w:pPr>
      <w:r w:rsidRPr="002F3318">
        <w:rPr>
          <w:rFonts w:ascii="Times New Roman" w:eastAsia="Times New Roman" w:hAnsi="Times New Roman" w:cs="Times New Roman"/>
          <w:sz w:val="24"/>
          <w:szCs w:val="24"/>
          <w:lang w:eastAsia="ru-RU"/>
        </w:rPr>
        <w:t xml:space="preserve"> (тыс. руб.)</w:t>
      </w:r>
    </w:p>
    <w:tbl>
      <w:tblPr>
        <w:tblW w:w="15446" w:type="dxa"/>
        <w:tblInd w:w="113" w:type="dxa"/>
        <w:tblLayout w:type="fixed"/>
        <w:tblLook w:val="04A0" w:firstRow="1" w:lastRow="0" w:firstColumn="1" w:lastColumn="0" w:noHBand="0" w:noVBand="1"/>
      </w:tblPr>
      <w:tblGrid>
        <w:gridCol w:w="846"/>
        <w:gridCol w:w="567"/>
        <w:gridCol w:w="709"/>
        <w:gridCol w:w="1701"/>
        <w:gridCol w:w="1842"/>
        <w:gridCol w:w="1276"/>
        <w:gridCol w:w="2693"/>
        <w:gridCol w:w="567"/>
        <w:gridCol w:w="1843"/>
        <w:gridCol w:w="1276"/>
        <w:gridCol w:w="1276"/>
        <w:gridCol w:w="850"/>
      </w:tblGrid>
      <w:tr w:rsidR="002F3318" w:rsidRPr="002F3318" w:rsidTr="00034F26">
        <w:trPr>
          <w:trHeight w:val="63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КВСР</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Раздел</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Подраздел</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Наименование раздела</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Наименование подраздела</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КЦСР</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Наименование КЦСР</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КВР</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Наименование КВР</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План на 2023 год</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Исполнено за 2023 год</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исполнения</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rsidR="002F3318" w:rsidRPr="002F3318" w:rsidRDefault="002F3318" w:rsidP="002F3318">
            <w:pPr>
              <w:tabs>
                <w:tab w:val="left" w:pos="9639"/>
              </w:tabs>
              <w:spacing w:after="0" w:line="240" w:lineRule="auto"/>
              <w:jc w:val="center"/>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Итого</w:t>
            </w:r>
          </w:p>
        </w:tc>
        <w:tc>
          <w:tcPr>
            <w:tcW w:w="567" w:type="dxa"/>
            <w:tcBorders>
              <w:top w:val="nil"/>
              <w:left w:val="nil"/>
              <w:bottom w:val="single" w:sz="4" w:space="0" w:color="auto"/>
              <w:right w:val="single" w:sz="4" w:space="0" w:color="auto"/>
            </w:tcBorders>
            <w:shd w:val="clear" w:color="auto" w:fill="auto"/>
            <w:noWrap/>
            <w:vAlign w:val="bottom"/>
            <w:hideMark/>
          </w:tcPr>
          <w:p w:rsidR="002F3318" w:rsidRPr="002F3318" w:rsidRDefault="002F3318" w:rsidP="002F3318">
            <w:pPr>
              <w:tabs>
                <w:tab w:val="left" w:pos="9639"/>
              </w:tabs>
              <w:spacing w:after="0" w:line="240" w:lineRule="auto"/>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2F3318" w:rsidRPr="002F3318" w:rsidRDefault="002F3318" w:rsidP="002F3318">
            <w:pPr>
              <w:tabs>
                <w:tab w:val="left" w:pos="9639"/>
              </w:tabs>
              <w:spacing w:after="0" w:line="240" w:lineRule="auto"/>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701" w:type="dxa"/>
            <w:tcBorders>
              <w:top w:val="nil"/>
              <w:left w:val="nil"/>
              <w:bottom w:val="single" w:sz="4" w:space="0" w:color="auto"/>
              <w:right w:val="single" w:sz="4" w:space="0" w:color="auto"/>
            </w:tcBorders>
            <w:shd w:val="clear" w:color="auto" w:fill="auto"/>
            <w:noWrap/>
            <w:vAlign w:val="bottom"/>
            <w:hideMark/>
          </w:tcPr>
          <w:p w:rsidR="002F3318" w:rsidRPr="002F3318" w:rsidRDefault="002F3318" w:rsidP="002F3318">
            <w:pPr>
              <w:tabs>
                <w:tab w:val="left" w:pos="9639"/>
              </w:tabs>
              <w:spacing w:after="0" w:line="240" w:lineRule="auto"/>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noWrap/>
            <w:vAlign w:val="bottom"/>
            <w:hideMark/>
          </w:tcPr>
          <w:p w:rsidR="002F3318" w:rsidRPr="002F3318" w:rsidRDefault="002F3318" w:rsidP="002F3318">
            <w:pPr>
              <w:tabs>
                <w:tab w:val="left" w:pos="9639"/>
              </w:tabs>
              <w:spacing w:after="0" w:line="240" w:lineRule="auto"/>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noWrap/>
            <w:vAlign w:val="bottom"/>
            <w:hideMark/>
          </w:tcPr>
          <w:p w:rsidR="002F3318" w:rsidRPr="002F3318" w:rsidRDefault="002F3318" w:rsidP="002F3318">
            <w:pPr>
              <w:tabs>
                <w:tab w:val="left" w:pos="9639"/>
              </w:tabs>
              <w:spacing w:after="0" w:line="240" w:lineRule="auto"/>
              <w:jc w:val="center"/>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noWrap/>
            <w:vAlign w:val="bottom"/>
            <w:hideMark/>
          </w:tcPr>
          <w:p w:rsidR="002F3318" w:rsidRPr="002F3318" w:rsidRDefault="002F3318" w:rsidP="002F3318">
            <w:pPr>
              <w:tabs>
                <w:tab w:val="left" w:pos="9639"/>
              </w:tabs>
              <w:spacing w:after="0" w:line="240" w:lineRule="auto"/>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2F3318" w:rsidRPr="002F3318" w:rsidRDefault="002F3318" w:rsidP="002F3318">
            <w:pPr>
              <w:tabs>
                <w:tab w:val="left" w:pos="9639"/>
              </w:tabs>
              <w:spacing w:after="0" w:line="240" w:lineRule="auto"/>
              <w:jc w:val="center"/>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bottom"/>
            <w:hideMark/>
          </w:tcPr>
          <w:p w:rsidR="002F3318" w:rsidRPr="002F3318" w:rsidRDefault="002F3318" w:rsidP="002F3318">
            <w:pPr>
              <w:tabs>
                <w:tab w:val="left" w:pos="9639"/>
              </w:tabs>
              <w:spacing w:after="0" w:line="240" w:lineRule="auto"/>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noWrap/>
            <w:vAlign w:val="bottom"/>
            <w:hideMark/>
          </w:tcPr>
          <w:p w:rsidR="002F3318" w:rsidRPr="002F3318" w:rsidRDefault="002F3318" w:rsidP="002F3318">
            <w:pPr>
              <w:tabs>
                <w:tab w:val="left" w:pos="9639"/>
              </w:tabs>
              <w:spacing w:after="0" w:line="240" w:lineRule="auto"/>
              <w:jc w:val="right"/>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1 118 145,3</w:t>
            </w:r>
          </w:p>
        </w:tc>
        <w:tc>
          <w:tcPr>
            <w:tcW w:w="1276" w:type="dxa"/>
            <w:tcBorders>
              <w:top w:val="nil"/>
              <w:left w:val="nil"/>
              <w:bottom w:val="single" w:sz="4" w:space="0" w:color="auto"/>
              <w:right w:val="single" w:sz="4" w:space="0" w:color="auto"/>
            </w:tcBorders>
            <w:shd w:val="clear" w:color="auto" w:fill="auto"/>
            <w:noWrap/>
            <w:vAlign w:val="bottom"/>
            <w:hideMark/>
          </w:tcPr>
          <w:p w:rsidR="002F3318" w:rsidRPr="002F3318" w:rsidRDefault="002F3318" w:rsidP="002F3318">
            <w:pPr>
              <w:tabs>
                <w:tab w:val="left" w:pos="9639"/>
              </w:tabs>
              <w:spacing w:after="0" w:line="240" w:lineRule="auto"/>
              <w:jc w:val="right"/>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1 079 318,2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96,53</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001</w:t>
            </w:r>
          </w:p>
        </w:tc>
        <w:tc>
          <w:tcPr>
            <w:tcW w:w="11198" w:type="dxa"/>
            <w:gridSpan w:val="8"/>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Управление финансов администрации Тоншаевского муниципального округа Нижегородской области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12 631,0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12 473,8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98,76</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001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12 489,0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12 460,5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0"/>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99,77</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001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06</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12 325,0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12 316,2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99,93</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001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06</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0600000000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"Управление муниципальными финансами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12 325,0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12 316,2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99,93</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001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06</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xml:space="preserve">Обеспечение деятельности финансовых, налоговых и таможенных органов и органов финансового </w:t>
            </w:r>
            <w:r w:rsidRPr="002F3318">
              <w:rPr>
                <w:rFonts w:ascii="Times New Roman" w:eastAsia="Times New Roman" w:hAnsi="Times New Roman" w:cs="Times New Roman"/>
                <w:bCs/>
                <w:sz w:val="20"/>
                <w:szCs w:val="20"/>
                <w:lang w:eastAsia="ru-RU"/>
              </w:rPr>
              <w:lastRenderedPageBreak/>
              <w:t>(финансово-бюджетного)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0620000000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Повышение эффективности бюджетных расходов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65,9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64,8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98,33</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bookmarkStart w:id="0" w:name="RANGE!A19"/>
            <w:bookmarkStart w:id="1" w:name="RANGE!A19:H20"/>
            <w:bookmarkEnd w:id="1"/>
            <w:r w:rsidRPr="002F3318">
              <w:rPr>
                <w:rFonts w:ascii="Times New Roman" w:eastAsia="Times New Roman" w:hAnsi="Times New Roman" w:cs="Times New Roman"/>
                <w:bCs/>
                <w:sz w:val="20"/>
                <w:szCs w:val="20"/>
                <w:lang w:eastAsia="ru-RU"/>
              </w:rPr>
              <w:lastRenderedPageBreak/>
              <w:t>001</w:t>
            </w:r>
            <w:bookmarkEnd w:id="0"/>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06</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bookmarkStart w:id="2" w:name="RANGE!F19"/>
            <w:r w:rsidRPr="002F3318">
              <w:rPr>
                <w:rFonts w:ascii="Times New Roman" w:eastAsia="Times New Roman" w:hAnsi="Times New Roman" w:cs="Times New Roman"/>
                <w:bCs/>
                <w:sz w:val="20"/>
                <w:szCs w:val="20"/>
                <w:lang w:eastAsia="ru-RU"/>
              </w:rPr>
              <w:t>0620100000</w:t>
            </w:r>
            <w:bookmarkEnd w:id="2"/>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Обеспечение взаимосвязи стратегического и бюджетного планирования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65,9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64,8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98,33</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001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06</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0620126000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за услуги по информационным технологиям</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65,9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64,8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98,33</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06</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0620126000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за услуги по информационным технологиям</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65,9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64,8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98,33</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001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06</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xml:space="preserve">Обеспечение деятельности финансовых, налоговых и таможенных </w:t>
            </w:r>
            <w:r w:rsidRPr="002F3318">
              <w:rPr>
                <w:rFonts w:ascii="Times New Roman" w:eastAsia="Times New Roman" w:hAnsi="Times New Roman" w:cs="Times New Roman"/>
                <w:bCs/>
                <w:sz w:val="20"/>
                <w:szCs w:val="20"/>
                <w:lang w:eastAsia="ru-RU"/>
              </w:rPr>
              <w:lastRenderedPageBreak/>
              <w:t>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0640000000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подпрограмма "Обеспечение реализации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12 259,1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12 251,4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99,94</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001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06</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0640100000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Обеспечение деятельности Управления финансов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12 259,1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12 251,4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99,94</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001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06</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0640100190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на обеспечение деятельности Управления финансов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11 996,0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11 988,3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99,94</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06</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0640100190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Управления финансов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8 539,6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8 539,6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001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06</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0640100190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Управления финансов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2 621,6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2 621,6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06</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0640100190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Управления финансов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189,8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189,8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06</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0640100190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Управления финансов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602,3</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594,6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98,72</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06</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w:t>
            </w:r>
            <w:r w:rsidRPr="002F3318">
              <w:rPr>
                <w:rFonts w:ascii="Times New Roman" w:eastAsia="Times New Roman" w:hAnsi="Times New Roman" w:cs="Times New Roman"/>
                <w:sz w:val="20"/>
                <w:szCs w:val="20"/>
                <w:lang w:eastAsia="ru-RU"/>
              </w:rPr>
              <w:lastRenderedPageBreak/>
              <w:t>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0640100190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Управления финансов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247</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39,7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39,7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001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06</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0640100190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Управления финансов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321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Пособия, компенсации и иные социальные выплаты гражданам, кроме публичных нормативных обязательств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06</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0640100190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Управления финансов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853</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Уплата иных платежей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#ДЕЛ/0!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001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06</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0640155490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Иные межбюджетные трансферты на поощрение муниципальных управленческих команд в 2023 году</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263,1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263,1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06</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 xml:space="preserve">Обеспечение деятельности финансовых, налоговых и таможенных </w:t>
            </w:r>
            <w:r w:rsidRPr="002F3318">
              <w:rPr>
                <w:rFonts w:ascii="Times New Roman" w:eastAsia="Times New Roman" w:hAnsi="Times New Roman" w:cs="Times New Roman"/>
                <w:sz w:val="20"/>
                <w:szCs w:val="20"/>
                <w:lang w:eastAsia="ru-RU"/>
              </w:rPr>
              <w:lastRenderedPageBreak/>
              <w:t>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0640155490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Иные межбюджетные трансферты на поощрение муниципальных управленческих команд в 2023 году</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263,1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263,1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001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19,7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001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Резервные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19,7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001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Резервные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19,7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001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Резервные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6600505000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19,7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Резервные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6600505000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870</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Резервные средства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19,7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001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144,3</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144,3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001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0600000000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"Управление муниципальными финансами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144,3</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144,3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001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0610000000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подпрограмма "Организация и совершенствование бюджетного процесса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144,3</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144,3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001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0610600000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Организация исполнения бюджета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144,3</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144,3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001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0610625130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Сопровождение программного обеспечения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144,3</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144,3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0610625130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Сопровождение программного обеспечения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Закупка товаров, работ и услуг в сфере информационно-</w:t>
            </w:r>
            <w:r w:rsidRPr="002F3318">
              <w:rPr>
                <w:rFonts w:ascii="Times New Roman" w:eastAsia="Times New Roman" w:hAnsi="Times New Roman" w:cs="Times New Roman"/>
                <w:sz w:val="20"/>
                <w:szCs w:val="20"/>
                <w:lang w:eastAsia="ru-RU"/>
              </w:rPr>
              <w:lastRenderedPageBreak/>
              <w:t>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144,3</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144,3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001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22,5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0"/>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001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22,5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0,00</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001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"Содействие занятости несовершеннолетних граждан и незанятого населения Тоншаевского муниципального района"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22,5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001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0710000000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подпрограмма "Организация временного трудоустройства несовершеннолетних граждан в возрасте от 14 до 18 лет</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001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0710100000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Содействие трудоустройству граждан</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001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0710129910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Мероприятия по занятости населения несовершеннолетних граждан в возрасте от 14 до 18 лет</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0710129910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Мероприятия по занятости населения несовершеннолетних граждан в возрасте от 14 до 18 лет</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001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0720000000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подпрограмма "Организация общественных оплачиваемых работ"</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16,9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001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0720100000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Содействие трудоустройству граждан</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16,9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001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0720129910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Мероприятия по занятости населения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16,9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001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0720129910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Мероприятия по занятости населения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16,9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001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114,7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0"/>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8,11</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001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114,7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8,11</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001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2100000000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"Социальная поддержка граждан Тоншаевского муниципального округа Нижегородской области на 2021-2025 годы"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42,7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001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2150000000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Подпрограмма 5 "Семья" на 2021-2025 годы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42,7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001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2150329020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на проведение мероприятий, направленных на поддержку семей, находящихся в трудной жизненной ситуации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42,7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0,00</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2150329020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проведение мероприятий, направленных на поддержку семей, находящихся в трудной жизненной ситуации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321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Пособия, компенсации и иные социальные выплаты гражданам, кроме публичных нормативных обязательств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42,7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001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72,0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12,92</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001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72,0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12,92</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001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6600524200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Предоставление социальных выплат граждан на оплату расходов, связанных со строительством индивидуального жилого дома (проценты по молодой семье).</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72,0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12,92</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001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6600524200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Предоставление социальных выплат граждан на оплату расходов, связанных со строительством индивидуального жилого дома (проценты по молодой семье).</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321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Пособия, компенсации и иные социальные выплаты гражданам, кроме публичных нормативных обязательств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72,0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12,92</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001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0"/>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83,33</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001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83,33</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001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Обслуживание государственного (муниципального) долга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Обслуживание государственного (муниципального) внутреннего долга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83,33</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001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Обслуживание государственного (муниципального) долга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Обслуживание государственного (муниципального) внутреннего долга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83,33</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001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Обслуживание государственного (муниципального) долга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Обслуживание государственного (муниципального) внутреннего долга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6600527000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Процентные платежи по муниципальному долгу</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83,33</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Обслуживание государственного (муниципального) долга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Обслуживание государственного (муниципального) внутреннего долга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6600527000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Процентные платежи по муниципальному долгу</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730</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Обслуживание муниципального долга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83,33</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11198" w:type="dxa"/>
            <w:gridSpan w:val="8"/>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Пижемский территориальный отдел администрации Тоншаевского муниципального округа Нижегородской области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33 772,9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32 997,5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97,70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5 397,2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5 145,4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0"/>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95,33</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2 579,0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2 574,0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99,81</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xml:space="preserve">Функционирование Правительства Российской Федерации, высших исполнительных </w:t>
            </w:r>
            <w:r w:rsidRPr="002F3318">
              <w:rPr>
                <w:rFonts w:ascii="Times New Roman" w:eastAsia="Times New Roman" w:hAnsi="Times New Roman" w:cs="Times New Roman"/>
                <w:bCs/>
                <w:sz w:val="20"/>
                <w:szCs w:val="20"/>
                <w:lang w:eastAsia="ru-RU"/>
              </w:rPr>
              <w:lastRenderedPageBreak/>
              <w:t>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6600000000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2 579,0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2 574,0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99,81</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6600100000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Содержание аппарата 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2 579,0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2 574,0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99,81</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2 579,0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2 574,0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99,81</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 xml:space="preserve">Функционирование Правительства Российской Федерации, высших исполнительных органов </w:t>
            </w:r>
            <w:r w:rsidRPr="002F3318">
              <w:rPr>
                <w:rFonts w:ascii="Times New Roman" w:eastAsia="Times New Roman" w:hAnsi="Times New Roman" w:cs="Times New Roman"/>
                <w:sz w:val="20"/>
                <w:szCs w:val="20"/>
                <w:lang w:eastAsia="ru-RU"/>
              </w:rPr>
              <w:lastRenderedPageBreak/>
              <w:t>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6600100190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1 856,9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1 854,6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99,88</w:t>
            </w:r>
          </w:p>
        </w:tc>
      </w:tr>
      <w:tr w:rsidR="002F3318" w:rsidRPr="002F3318" w:rsidTr="00034F2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550,8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549,0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99,67</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136,2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135,3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99,34</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 xml:space="preserve">Функционирование Правительства Российской Федерации, высших исполнительных органов государственной </w:t>
            </w:r>
            <w:r w:rsidRPr="002F3318">
              <w:rPr>
                <w:rFonts w:ascii="Times New Roman" w:eastAsia="Times New Roman" w:hAnsi="Times New Roman" w:cs="Times New Roman"/>
                <w:sz w:val="20"/>
                <w:szCs w:val="20"/>
                <w:lang w:eastAsia="ru-RU"/>
              </w:rPr>
              <w:lastRenderedPageBreak/>
              <w:t>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6600100190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35,1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35,1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2 818,2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2 571,4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91,24</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2000000000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"Комплексное развитие систем коммунальной инфраструктуры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500,0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492,5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98,50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2020000000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Реализация финансовой поддержки организаций жилищно-коммунального комплекса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500,0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492,5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98,50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2020305030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Приобретение твердотопливного котла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500,0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492,5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98,50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2020305030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Приобретение твердотопливного котла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500,0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492,5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98,50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2 318,2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2 078,9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89,68</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6600200000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2 077,5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1 838,2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88,48</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2 077,5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1 838,2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88,48</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1 022,5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1 014,5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99,22</w:t>
            </w:r>
          </w:p>
        </w:tc>
      </w:tr>
      <w:tr w:rsidR="002F3318" w:rsidRPr="002F3318" w:rsidTr="00034F2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305,2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304,0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99,61</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91,6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88,2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96,29</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596,9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372,6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62,42</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247</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61,4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58,9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95,93</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240,7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240,7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6600505000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224,5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224,5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6600505000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224,5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224,5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6600525280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16,2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16,2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6600525280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6600525280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323</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Приобретение товаров, работ и услуг в пользу граждан в целях их социального обеспечения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509,4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505,6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0"/>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99,25</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185,4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185,3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99,95</w:t>
            </w:r>
          </w:p>
        </w:tc>
      </w:tr>
      <w:tr w:rsidR="002F3318" w:rsidRPr="002F3318" w:rsidTr="00034F26">
        <w:trPr>
          <w:trHeight w:val="18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185,4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185,3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99,95</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0420000000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подпрограмма "Обеспечение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185,4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185,3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99,95</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xml:space="preserve">Национальная безопасность и </w:t>
            </w:r>
            <w:r w:rsidRPr="002F3318">
              <w:rPr>
                <w:rFonts w:ascii="Times New Roman" w:eastAsia="Times New Roman" w:hAnsi="Times New Roman" w:cs="Times New Roman"/>
                <w:bCs/>
                <w:sz w:val="20"/>
                <w:szCs w:val="20"/>
                <w:lang w:eastAsia="ru-RU"/>
              </w:rPr>
              <w:lastRenderedPageBreak/>
              <w:t>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0420100000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xml:space="preserve">Обеспечение жизнедеятельности подразделений </w:t>
            </w:r>
            <w:r w:rsidRPr="002F3318">
              <w:rPr>
                <w:rFonts w:ascii="Times New Roman" w:eastAsia="Times New Roman" w:hAnsi="Times New Roman" w:cs="Times New Roman"/>
                <w:bCs/>
                <w:sz w:val="20"/>
                <w:szCs w:val="20"/>
                <w:lang w:eastAsia="ru-RU"/>
              </w:rPr>
              <w:lastRenderedPageBreak/>
              <w:t>(муниципальная пожарная охрана)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185,4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185,3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99,95</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0420125140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по опашке населенных пунктов</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185,4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185,3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99,95</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0420125140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по опашке населенных пунктов</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185,4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185,3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99,95</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324,0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320,2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98,83</w:t>
            </w:r>
          </w:p>
        </w:tc>
      </w:tr>
      <w:tr w:rsidR="002F3318" w:rsidRPr="002F3318" w:rsidTr="00034F26">
        <w:trPr>
          <w:trHeight w:val="18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16,2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81,00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0420000000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подпрограмма "Обеспечение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16,2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81,00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xml:space="preserve">Защита населения и территории от чрезвычайных ситуаций природного и техногенного характера, </w:t>
            </w:r>
            <w:r w:rsidRPr="002F3318">
              <w:rPr>
                <w:rFonts w:ascii="Times New Roman" w:eastAsia="Times New Roman" w:hAnsi="Times New Roman" w:cs="Times New Roman"/>
                <w:bCs/>
                <w:sz w:val="20"/>
                <w:szCs w:val="20"/>
                <w:lang w:eastAsia="ru-RU"/>
              </w:rPr>
              <w:lastRenderedPageBreak/>
              <w:t>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0420100000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Обеспечение жизнедеятельности подразделений (муниципальная пожарная охрана)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16,2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81,00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0420125160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по пожарным водоемам и пирсам</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16,2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81,00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0420125160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по пожарным водоемам и пирсам</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16,2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81,00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304,0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304,0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6600200000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304,0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304,0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304,0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304,0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234,4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234,4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69,6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69,6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9 637,1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9 426,0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0"/>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97,81</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9 637,1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9 426,0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97,81</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"Повышение безопасности дорожного движения в Тоншаевском муниципальном округе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7 451,4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7 240,3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97,17</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1440000000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Задача "Совершенствование организации движения транспорта и пешеходов"</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7 451,4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7 240,3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97,17</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1441200000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Устройство подъездных путей к домам п.Пижма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1 407,5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1 196,4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85,00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1441202030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Устройство подъездных путей к домам ул.Жданова,ул. Калинина п.Пижма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1 407,5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1 196,4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85,00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1441202030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Устройство подъездных путей к домам ул.Жданова,ул. Калинина п.Пижма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1 407,5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1 196,4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85,00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1441400000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Ремонт автомобильных дорог общего пользования местного значения за счет акцизов на нефтепродукты (5%)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3 220,6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3 220,6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14414S2210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Ремонт участка автомобильной дороги общего пользования местного значения по ул.Школьная в р.п. Пижма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3 220,6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3 220,6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14414S2210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Ремонт участка автомобильной дороги общего пользования местного значения по ул.Школьная в р.п. Пижма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3 220,6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3 220,6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5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1442100000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xml:space="preserve">Ремонт участка автомобильной дороги общего пользования местного значения по ул.Центральной в д.Б.Куверба Тоншаевского муниципального округа Нижегородской области за </w:t>
            </w:r>
            <w:r w:rsidRPr="002F3318">
              <w:rPr>
                <w:rFonts w:ascii="Times New Roman" w:eastAsia="Times New Roman" w:hAnsi="Times New Roman" w:cs="Times New Roman"/>
                <w:bCs/>
                <w:sz w:val="20"/>
                <w:szCs w:val="20"/>
                <w:lang w:eastAsia="ru-RU"/>
              </w:rPr>
              <w:lastRenderedPageBreak/>
              <w:t>счет средств бюджета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2 823,3</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2 823,3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1442102030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Ремонт участка автомобильной дороги общего пользования местного значения по ул.Центральной в д.Б.Куверба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2 823,3</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2 823,3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1442102030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Ремонт участка автомобильной дороги общего пользования местного значения по ул.Центральной в д.Б.Куверба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2 823,3</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2 823,3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2 185,8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2 185,8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2 185,8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2 185,8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6600502030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Содержание, капитальный, текущий ремонт дорог общего пользования за счет средств дорожного фонда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2 185,8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2 185,8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6600502030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Содержание, капитальный, текущий ремонт дорог общего пользования за счет средств дорожного фонда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2 185,8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2 185,8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18 013,3</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17 707,1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0"/>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98,30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6600503030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Прочие мероприятия в области жилищного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6600503030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Прочие мероприятия в области жилищного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853</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Уплата иных платежей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970,0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807,0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83,20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2000000000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"Комплексное развитие систем коммунальной инфраструктуры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970,0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807,0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83,20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2020000000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Реализация финансовой поддержки организаций жилищно-коммунального комплекса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970,0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807,0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83,20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2020305030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Приобретение твердотопливного котла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970,0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807,0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83,20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2020305030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Приобретение твердотопливного котла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970,0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807,0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83,20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15 538,8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15 404,6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99,14</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«Развитие агропромышленного комплекса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2 775,7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2 775,7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0340000000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Подпрограмма "Комплексное развитие сельских территорий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2 775,7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2 775,7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0340300000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создание и развитие инфраструктуры на сельских территориях</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2 775,7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2 775,7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0340304050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мероприятия по благоустройству сельских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372,0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372,0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0340304050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мероприятия по благоустройству сельских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372,0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372,0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03403L5760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субсидия на реализацию мероприятий по благоустройству сельских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2 403,7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2 403,7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03403L5760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субсидия на реализацию мероприятий по благоустройству сельских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2 403,7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2 403,7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"Содействие занятости несовершеннолетних граждан и незанятого населения Тоншаевского муниципального района"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94,1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94,1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0710000000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подпрограмма "Организация временного трудоустройства несовершеннолетних граждан в возрасте от 14 до 18 лет</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73,9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73,9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0710100000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Содействие трудоустройству граждан</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73,9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73,9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0710129910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xml:space="preserve">Мероприятия по занятости населения несовершеннолетних </w:t>
            </w:r>
            <w:r w:rsidRPr="002F3318">
              <w:rPr>
                <w:rFonts w:ascii="Times New Roman" w:eastAsia="Times New Roman" w:hAnsi="Times New Roman" w:cs="Times New Roman"/>
                <w:bCs/>
                <w:sz w:val="20"/>
                <w:szCs w:val="20"/>
                <w:lang w:eastAsia="ru-RU"/>
              </w:rPr>
              <w:lastRenderedPageBreak/>
              <w:t>граждан в возрасте от 14 до 18 лет</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73,9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73,9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0710129910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Мероприятия по занятости населения несовершеннолетних граждан в возрасте от 14 до 18 лет</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73,9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73,9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0720000000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подпрограмма "Организация общественных оплачиваемых работ"</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20,1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20,1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0720100000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Содействие трудоустройству граждан</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20,1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20,1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0720129910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Мероприятия по занятости населения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20,1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20,1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0720129910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Мероприятия по занятости населения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20,1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20,1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«Формирование современной городской среды на территории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8 141,8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8 141,8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1010000000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Подпрограмма «Формирование современной городской среды на территории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8 141,8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8 141,8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1010100000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Обустройство общественных пространств и мест массового отдыха населения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1 428,6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1 428,6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1010104050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по формированию городской среды за счет дополнительных средств бюджета округа на обустройство общественных пространств и мест массового отдыха населения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1 428,6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1 428,6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1010104050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по формированию городской среды за счет дополнительных средств бюджета округа на обустройство общественных пространств и мест массового отдыха населения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1 428,6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1 428,6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1010300000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Проведение ремонта дворовых территорий в муниципальных образований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781,9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781,9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10103S2980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за счет субсидии на проведение ремонта дворовых территорий в муниципальных образований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781,9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781,9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10103S2980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за счет субсидии на проведение ремонта дворовых территорий в муниципальных образований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781,9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781,9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101F200000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Субсидия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5 931,3</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5 931,3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101F255550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за счет субсидии на поддержку государственных программ субъектов Российской Федерации и муниципальных программ формирования современной городской среды на обустройство общественных пространств и мест массового отдыха населения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5 931,3</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5 931,3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8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101F255550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за счет субсидии на поддержку государственных программ субъектов Российской Федерации и муниципальных программ формирования современной городской среды на обустройство общественных пространств и мест массового отдыха населения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5 931,3</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5 931,3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4 527,3</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4 393,1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97,04</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4 527,3</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4 393,1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97,04</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6600504010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3 251,1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3 180,6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97,83</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6600504010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375,8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375,8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6600504010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247</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2 875,3</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2 804,8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97,55</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6600504050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Прочие мероприятия по благоустройству</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497,4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496,5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99,82</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6600504050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Прочие мероприятия по благоустройству</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497,4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496,5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99,82</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6600505000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252,6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252,6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6600505000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252,6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252,6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5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6600574800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Иные межбюджетные трансферты на предоставление грантов на награждение победителей на звание "Лучшее муниципальное образование в сфере благоустройства и дорожной деятельности"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526,2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463,4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88,07</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6600574800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Иные межбюджетные трансферты на предоставление грантов на награждение победителей на звание "Лучшее муниципальное образование в сфере благоустройства и дорожной деятельности"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526,2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463,4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88,07</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1 501,6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1 492,6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99,40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«Формирование современной городской среды на территории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468,7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468,7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1010000000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xml:space="preserve">Подпрограмма «Формирование современной городской среды на территории Тоншаевского </w:t>
            </w:r>
            <w:r w:rsidRPr="002F3318">
              <w:rPr>
                <w:rFonts w:ascii="Times New Roman" w:eastAsia="Times New Roman" w:hAnsi="Times New Roman" w:cs="Times New Roman"/>
                <w:bCs/>
                <w:sz w:val="20"/>
                <w:szCs w:val="20"/>
                <w:lang w:eastAsia="ru-RU"/>
              </w:rPr>
              <w:lastRenderedPageBreak/>
              <w:t>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468,7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468,7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1010200000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Содержание объектов благоустройства и общественных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468,7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468,7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10102S2820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за счет субсидии на содержание объектов благоустройства и общественных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468,7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468,7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10102S2820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за счет субсидии на содержание объектов благоустройства и общественных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360,0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360,0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10102S2820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за счет субсидии на содержание объектов благоустройства и общественных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108,7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108,7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1 032,9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1 023,9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99,13</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6600200000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1 032,9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1 023,9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99,13</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1 032,9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1 023,9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99,13</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800,1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793,3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99,15</w:t>
            </w:r>
          </w:p>
        </w:tc>
      </w:tr>
      <w:tr w:rsidR="002F3318" w:rsidRPr="002F3318" w:rsidTr="00034F2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232,8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230,6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99,05</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182,4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182,4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0"/>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182,4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182,4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2100000000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"Социальная поддержка граждан Тоншаевского муниципального округа Нижегородской области на 2021-2025 годы"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2150000000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Подпрограмма 5 "Семья" на 2021-2025 годы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2150329020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на проведение мероприятий, направленных на поддержку семей, находящихся в трудной жизненной ситуации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2150329020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проведение мероприятий, направленных на поддержку семей, находящихся в трудной жизненной ситуации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321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Пособия, компенсации и иные социальные выплаты гражданам, кроме публичных нормативных обязательств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133,6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133,6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133,6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133,6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6600505000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133,6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133,6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6600505000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321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Пособия, компенсации и иные социальные выплаты гражданам, кроме публичных нормативных обязательств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133,6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133,6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33,5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31,0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0"/>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92,54</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33,5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31,0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92,54</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Физическая культура и спорт</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"Развитие физической культуры, спорта и молодежной политики"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33,5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31,0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92,54</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Физическая культура и спорт</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1110000000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подпрограмма "Развитие физической культуры и массового спорта"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33,5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31,0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92,54</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Физическая культура и спорт</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1110200000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Обеспечение деятельности подведомственных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33,5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31,0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92,54</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Физическая культура и спорт</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1110200590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на обеспечение деятельности муниципальных учреждений физической культуры и спорта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33,5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31,0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92,54</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Физическая культура и спорт</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1110200590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муниципальных учреждений физической культуры и спорта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33,5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31,0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92,54</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11198" w:type="dxa"/>
            <w:gridSpan w:val="8"/>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Тоншаевский территориальный отдел администрации Тоншаевского муниципального округа Нижегородской области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72 021,3</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66 809,5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92,76</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5 294,5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5 266,1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0"/>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99,46</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3 608,6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3 607,1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99,96</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3 608,6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3 607,1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99,96</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6600100000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Содержание аппарата 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3 608,6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3 607,1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99,96</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3 608,6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3 607,1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99,96</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2 636,4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2 634,8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99,94</w:t>
            </w:r>
          </w:p>
        </w:tc>
      </w:tr>
      <w:tr w:rsidR="002F3318" w:rsidRPr="002F3318" w:rsidTr="00034F2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783,9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783,9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94,8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94,8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93,6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93,6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1 685,9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1 659,1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98,41</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1 685,9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1 659,1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98,41</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6600200000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1 530,5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1 504,2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98,28</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1 530,5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1 504,2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98,28</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484,4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484,4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139,1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136,4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98,06</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396,4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396,4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442,0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421,3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95,32</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247</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68,7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65,7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95,63</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155,4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154,9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99,68</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6600505000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149,2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148,6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99,60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6600505000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99,40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6600505000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6600525280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6600525280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323</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Приобретение товаров, работ и услуг в пользу граждан в целях их социального обеспечения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497,3</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497,3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0"/>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223,4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223,4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8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223,4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223,4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0420000000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подпрограмма "Обеспечение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223,4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223,4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0420100000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Обеспечение жизнедеятельности подразделений (муниципальная пожарная охрана)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223,4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223,4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0420125120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21,2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21,2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0420125120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21,2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21,2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0420125140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по опашке населенных пунктов</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202,2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202,2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0420125140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по опашке населенных пунктов</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202,2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202,2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273,9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273,9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273,9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273,9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6600200000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273,9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273,9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273,9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273,9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207,6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207,6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16 573,8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16 288,8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0"/>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98,28</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6600525220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Мероприятия в области сельского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6600525220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Мероприятия в области сельского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16 525,0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16 240,0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98,28</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"Повышение безопасности дорожного движения в Тоншаевском муниципальном округе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13 734,6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13 449,6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97,92</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1440000000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Задача "Совершенствование организации движения транспорта и пешеходов"</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13 504,6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13 219,6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97,89</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1441100000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Ремонт дороги общего пользования за счет средств округа по улице Д.Ягидарова р.п.Тоншаево</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1 996,2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1 996,2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1441102030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Ремонт участка дороги общего пользования по улице Д.Ягидарова р.п.Тоншаево</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1 996,2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1 996,2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1441102030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Ремонт участка дороги общего пользования по улице Д.Ягидарова р.п.Тоншаево</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1 996,2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1 996,2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1441300000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Ремонт автомобильных дорог общего пользования местного значения за счет акцизов на нефтепродукты (5%)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3 712,4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3 712,4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14413S2210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Ремонт участков автомобильных дорог общего пользования местного значения по ул.Советская и ул.Гагарина в р.п. Тоншаево</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3 712,4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3 712,4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14413S2210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Ремонт участков автомобильных дорог общего пользования местного значения по ул.Советская и ул.Гагарина в р.п. Тоншаево</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3 712,4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3 712,4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1441500000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Ремонт автомобильных дорог общего пользования местного значения за счет акцизов на нефтепродукты (5%)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2 009,1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2 009,1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1441502030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Ремонт участков автомобильных дорог общего пользования местного значения по ул.Олимпийская в р.п.Тоншаево</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296,8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296,8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1441502030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Ремонт участков автомобильных дорог общего пользования местного значения по ул.Олимпийская в р.п.Тоншаево</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296,8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296,8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14415S2210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Ремонт участков автомобильных дорог общего пользования местного значения по ул.Олимпийская в р.п.Тоншаево</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1 712,3</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1 712,3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14415S2210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Ремонт участков автомобильных дорог общего пользования местного значения по ул.Олимпийская в р.п.Тоншаево</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1 712,3</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1 712,3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1441800000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Ремонт автомобильных дорог общего пользования местного значения по проекту "Вам решать"</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4 055,8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3 770,8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92,97</w:t>
            </w:r>
          </w:p>
        </w:tc>
      </w:tr>
      <w:tr w:rsidR="002F3318" w:rsidRPr="002F3318" w:rsidTr="00034F26">
        <w:trPr>
          <w:trHeight w:val="18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1441802030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Ремонт участка автомобильной дороги общего пользования местного значения по ул.Пижемской (от д.52) в р.п.Тоншаево Тоншаевского муниципального округа Нижегородской области за счет спонсоров и населения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297,9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297,9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5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1441802030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Ремонт участка автомобильной дороги общего пользования местного значения по ул.Пижемской (от д.52) в р.п.Тоншаево Тоншаевского муниципального округа Нижегородской области за счет спонсоров и населения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297,9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297,9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5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14418S2603</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Ремонт участка автомобильной дороги общего пользования местного значения по ул.Пижемской (от д.52) в р.п.Тоншаево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3 757,9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tabs>
                <w:tab w:val="left" w:pos="9639"/>
              </w:tabs>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3 472,9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9639"/>
              </w:tabs>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92,42</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14418S2603</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Ремонт участка автомобильной дороги общего пользования местного значения по ул.Пижемской (от д.52) в р.п.Тоншаево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3 757,9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3 472,9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92,42</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1442200000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xml:space="preserve">Ремонт участков автомобильных дорог общего пользования местного значения по ул.Советская в р.п. </w:t>
            </w:r>
            <w:r w:rsidRPr="002F3318">
              <w:rPr>
                <w:rFonts w:ascii="Times New Roman" w:eastAsia="Times New Roman" w:hAnsi="Times New Roman" w:cs="Times New Roman"/>
                <w:bCs/>
                <w:sz w:val="20"/>
                <w:szCs w:val="20"/>
                <w:lang w:eastAsia="ru-RU"/>
              </w:rPr>
              <w:lastRenderedPageBreak/>
              <w:t>Тоншаево за счет средств бюджета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251,4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251,4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1442202030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Ремонт участков автомобильных дорог общего пользования местного значения по ул.Советская в р.п. Тоншаево</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251,4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251,4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1442202030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Ремонт участков автомобильных дорог общего пользования местного значения по ул.Советская в р.п. Тоншаево</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251,4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251,4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1442300000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Ремонт участков автомобильных дорог общего пользования местного значения по ул.Новая в р.п. Тоншаево за счет средств бюджета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1 479,7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1 479,7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1442302030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Ремонт участков автомобильных дорог общего пользования местного значения по ул.Новая в р.п. Тоншаево за счет средств бюджета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1 479,7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1 479,7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1442302030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Ремонт участков автомобильных дорог общего пользования местного значения по ул.Новая в р.п. Тоншаево за счет средств бюджета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1 479,7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1 479,7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1450000000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Задача: повышение уровня технического обеспечения мероприятий по безопасности дорожного движения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230,0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230,0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1450600000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Обустройство пешеходного перехода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230,0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230,0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1450602030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на обустройство пешеходного перехода в р.п.Тоншаево, ул.М.Горького у Музыкальной школы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230,0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230,0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1450602030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обустройство пешеходного перехода в р.п.Тоншаево, ул.М.Горького у Музыкальной школы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230,0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230,0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2 790,4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2 790,4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2 790,4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2 790,4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6600502030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Содержание, капитальный, текущий ремонт дорог общего пользования за счет средств дорожного фонда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2 790,4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2 790,4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6600502030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Содержание, капитальный, текущий ремонт дорог общего пользования за счет средств дорожного фонда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2 790,4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2 790,4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49 520,6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44 622,3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90,11</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47 452,0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42 557,9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89,69</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«Развитие агропромышленного комплекса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2 322,7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2 322,7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0340000000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Подпрограмма "Комплексное развитие сельских территорий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2 322,7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2 322,7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0340300000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создание и развитие инфраструктуры на сельских территориях</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2 322,7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2 322,7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0340304050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мероприятия по благоустройству сельских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394,1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394,1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0340304050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мероприятия по благоустройству сельских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394,1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394,1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03403L5760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субсидия на реализацию мероприятий по благоустройству сельских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1 928,6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1 928,6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03403L5760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субсидия на реализацию мероприятий по благоустройству сельских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1 928,6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1 928,6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"Содействие занятости несовершеннолетних граждан и незанятого населения Тоншаевского муниципального района"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274,4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274,4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0710000000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подпрограмма "Организация временного трудоустройства несовершеннолетних граждан в возрасте от 14 до 18 лет</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232,5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232,5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0710100000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Содействие трудоустройству граждан</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232,5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232,5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0710129910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Мероприятия по занятости населения несовершеннолетних граждан в возрасте от 14 до 18 лет</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232,5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232,5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0710129910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Мероприятия по занятости населения несовершеннолетних граждан в возрасте от 14 до 18 лет</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232,5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232,5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0720000000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подпрограмма "Организация общественных оплачиваемых работ"</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41,9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41,9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0720100000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Содействие трудоустройству граждан</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41,9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41,9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0720129910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Мероприятия по занятости населения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41,9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41,9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0720129910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Мероприятия по занятости населения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41,9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41,9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«Формирование современной городской среды на территории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32 973,8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28 485,4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86,39</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1010000000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Подпрограмма «Формирование современной городской среды на территории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32 973,8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28 485,4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86,39</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1010100000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Обустройство общественных пространств и мест массового отдыха населения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4 488,4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0,00</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1010104050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по формированию городской среды за счет дополнительных средств бюджета округа на обустройство общественных пространств и мест массового отдыха населения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4 488,4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0,00</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1010104050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по формированию городской среды за счет дополнительных средств бюджета округа на обустройство общественных пространств и мест массового отдыха населения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4 488,4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1010300000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Проведение ремонта дворовых территорий в муниципальных образований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2 532,8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2 532,8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1010304050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приобретение скамеек</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19,0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19,0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1010304050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приобретение скамеек</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19,0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19,0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10103S2980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за счет субсидии на проведение ремонта дворовых территорий в муниципальных образований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2 513,8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2 513,8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10103S2980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 xml:space="preserve">Расходы за счет субсидии на проведение ремонта дворовых территорий в муниципальных </w:t>
            </w:r>
            <w:r w:rsidRPr="002F3318">
              <w:rPr>
                <w:rFonts w:ascii="Times New Roman" w:eastAsia="Times New Roman" w:hAnsi="Times New Roman" w:cs="Times New Roman"/>
                <w:sz w:val="20"/>
                <w:szCs w:val="20"/>
                <w:lang w:eastAsia="ru-RU"/>
              </w:rPr>
              <w:lastRenderedPageBreak/>
              <w:t>образований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2 513,8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2 513,8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1010400000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Обустройство общественных пространств</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25 952,6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25 952,6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1010404050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за счет дополнительных средств бюджета округа на обустройство общественных пространств</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700,1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700,1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1010404050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за счет дополнительных средств бюджета округа на обустройство общественных пространств</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700,1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700,1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10104S2630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Субсидия на обеспечение мероприятий по обустройству общественных пространств</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25 252,5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25 252,5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10104S2630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Субсидия на обеспечение мероприятий по обустройству общественных пространств</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25 252,5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25 252,5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2300000000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"Энергосбережение и повышение энергетической эффективности на территории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2 790,1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2 790,1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2350000000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Энергосбережение, повышение энергоэффективности и сокращение потерь производителями и потребителями энергетических ресурсов</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2 790,1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2 790,1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2350200000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2 790,1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2 790,1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4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2350204010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2 790,1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2 790,1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2350204010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247</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2 790,1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2 790,1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9 091,1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8 685,3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95,54</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6600300000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1 738,1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1 738,1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6600322000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Иные межбюджетные трансферты из областного бюджета из фонда на поддержку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659,0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659,0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6600322000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Иные межбюджетные трансферты из областного бюджета из фонда на поддержку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659,0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659,0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66003S2680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Субсидия на реализацию мероприятий в рамках проекта "Память поколений"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1 079,1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1 079,1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66003S2680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Субсидия на реализацию мероприятий в рамках проекта "Память поколений"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1 079,1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1 079,1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7 353,0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6 947,3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94,48</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6600504010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2 526,1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2 358,1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93,35</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6600504010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318,3</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317,9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99,87</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6600504010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247</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2 207,9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2 040,2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92,40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6600504030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Озеленение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369,8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369,8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6600504030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Озеленение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369,8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369,8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6600504050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Прочие мероприятия по благоустройству</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3 377,5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3 139,8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92,96</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6600504050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Прочие мероприятия по благоустройству</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3 377,5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3 139,8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92,96</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6600505000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255,7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255,7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6600505000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255,7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255,7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5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6600574800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Иные межбюджетные трансферты на предоставление грантов на награждение победителей на звание "Лучшее муниципальное образование в сфере благоустройства и дорожной деятельности"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823,8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823,8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6600574800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Иные межбюджетные трансферты на предоставление грантов на награждение победителей на звание "Лучшее муниципальное образование в сфере благоустройства и дорожной деятельности"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823,8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823,8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2 068,6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2 064,3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99,79</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«Формирование современной городской среды на территории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1 510,8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1 510,8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1010000000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Подпрограмма «Формирование современной городской среды на территории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1 510,8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1 510,8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1010200000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Содержание объектов благоустройства и общественных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1 510,8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1 510,8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10102S2820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за счет субсидии на содержание объектов благоустройства и общественных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1 510,8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1 510,8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10102S2820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за счет субсидии на содержание объектов благоустройства и общественных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1 133,3</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1 133,3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10102S2820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за счет субсидии на содержание объектов благоустройства и общественных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377,5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377,5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557,8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553,5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99,23</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6600200000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557,8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553,5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99,23</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557,8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553,5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99,23</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445,3</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445,3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112,5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108,2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96,18</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135,0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135,0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135,0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135,0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2100000000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"Социальная поддержка граждан Тоншаевского муниципального округа Нижегородской области на 2021-2025 годы"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80,0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80,0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2150000000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Подпрограмма 5 "Семья" на 2021-2025 годы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80,0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80,0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2150329020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на проведение мероприятий, направленных на поддержку семей, находящихся в трудной жизненной ситуации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80,0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80,0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2150329020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проведение мероприятий, направленных на поддержку семей, находящихся в трудной жизненной ситуации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321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Пособия, компенсации и иные социальные выплаты гражданам, кроме публичных нормативных обязательств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55,0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55,0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6600300000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6600322000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Иные межбюджетные трансферты из областного бюджета из фонда на поддержку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6600322000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Иные межбюджетные трансферты из областного бюджета из фонда на поддержку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321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Пособия, компенсации и иные социальные выплаты гражданам, кроме публичных нормативных обязательств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6600505000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6600505000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321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 xml:space="preserve">Пособия, компенсации и иные социальные выплаты гражданам, кроме публичных </w:t>
            </w:r>
            <w:r w:rsidRPr="002F3318">
              <w:rPr>
                <w:rFonts w:ascii="Times New Roman" w:eastAsia="Times New Roman" w:hAnsi="Times New Roman" w:cs="Times New Roman"/>
                <w:sz w:val="20"/>
                <w:szCs w:val="20"/>
                <w:lang w:eastAsia="ru-RU"/>
              </w:rPr>
              <w:lastRenderedPageBreak/>
              <w:t>нормативных обязательств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5,0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014</w:t>
            </w:r>
          </w:p>
        </w:tc>
        <w:tc>
          <w:tcPr>
            <w:tcW w:w="11198" w:type="dxa"/>
            <w:gridSpan w:val="8"/>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Шайгинский территориальный отдел администрации Тоншаевского муниципального округа Нижегородской области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11 059,6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10 409,2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94,12</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3 640,6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3 276,3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89,99</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2 139,8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2 030,0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94,87</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2 139,8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2 030,0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94,87</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6600100000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Содержание аппарата 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2 139,8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2 030,0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94,87</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2 139,8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2 030,0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94,87</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1 447,0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1 447,0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431,0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431,0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221,3</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113,7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51,38</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40,6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38,4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94,58</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1 500,8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1 246,3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83,04</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1 500,8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1 246,3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83,04</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6600200000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1 479,3</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1 239,8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83,81</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1 479,3</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1 239,8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83,81</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718,0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718,0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214,2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214,2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496,7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257,1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51,76</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247</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50,5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50,5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21,5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30,23</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6600505000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6600505000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 xml:space="preserve">Резервный фонд администрации </w:t>
            </w:r>
            <w:r w:rsidRPr="002F3318">
              <w:rPr>
                <w:rFonts w:ascii="Times New Roman" w:eastAsia="Times New Roman" w:hAnsi="Times New Roman" w:cs="Times New Roman"/>
                <w:sz w:val="20"/>
                <w:szCs w:val="20"/>
                <w:lang w:eastAsia="ru-RU"/>
              </w:rPr>
              <w:lastRenderedPageBreak/>
              <w:t>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6600525280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15,0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6600525280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15,0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1 881,2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1 839,1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97,76</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35,65</w:t>
            </w:r>
          </w:p>
        </w:tc>
      </w:tr>
      <w:tr w:rsidR="002F3318" w:rsidRPr="002F3318" w:rsidTr="00034F26">
        <w:trPr>
          <w:trHeight w:val="18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35,65</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0420000000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подпрограмма "Обеспечение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35,65</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0420100000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Обеспечение жизнедеятельности подразделений (муниципальная пожарная охрана)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35,65</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0420125140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по опашке населенных пунктов</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35,65</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0420125140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по опашке населенных пунктов</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11,5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35,65</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1 869,7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1 835,0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98,14</w:t>
            </w:r>
          </w:p>
        </w:tc>
      </w:tr>
      <w:tr w:rsidR="002F3318" w:rsidRPr="002F3318" w:rsidTr="00034F26">
        <w:trPr>
          <w:trHeight w:val="18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389,7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355,0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91,10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0420000000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подпрограмма "Обеспечение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389,7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355,0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91,10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0420100000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Обеспечение жизнедеятельности подразделений (муниципальная пожарная охрана)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389,7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355,0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91,10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0420100590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на обеспечение деятельности муниципальной пожарной охраны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182,7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148,1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81,06</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0420100590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муниципальной пожарной охраны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182,7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148,1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81,06</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0420125120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206,9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206,9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0420125120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206,9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206,9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1 480,0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1 480,0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xml:space="preserve">Защита населения и территории от чрезвычайных ситуаций </w:t>
            </w:r>
            <w:r w:rsidRPr="002F3318">
              <w:rPr>
                <w:rFonts w:ascii="Times New Roman" w:eastAsia="Times New Roman" w:hAnsi="Times New Roman" w:cs="Times New Roman"/>
                <w:bCs/>
                <w:sz w:val="20"/>
                <w:szCs w:val="20"/>
                <w:lang w:eastAsia="ru-RU"/>
              </w:rPr>
              <w:lastRenderedPageBreak/>
              <w:t>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6600200000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1 460,0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1 460,0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1 460,0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1 460,0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1 125,1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1 125,1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334,9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334,9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xml:space="preserve">Защита населения и территории от чрезвычайных ситуаций природного и </w:t>
            </w:r>
            <w:r w:rsidRPr="002F3318">
              <w:rPr>
                <w:rFonts w:ascii="Times New Roman" w:eastAsia="Times New Roman" w:hAnsi="Times New Roman" w:cs="Times New Roman"/>
                <w:bCs/>
                <w:sz w:val="20"/>
                <w:szCs w:val="20"/>
                <w:lang w:eastAsia="ru-RU"/>
              </w:rPr>
              <w:lastRenderedPageBreak/>
              <w:t>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6600500000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6600505000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6600505000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3 376,9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3 277,7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97,06</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3 376,9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3 277,7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97,06</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"Повышение безопасности дорожного движения в Тоншаевском муниципальном округе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2 276,2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2 276,2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1440000000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Задача "Совершенствование организации движения транспорта и пешеходов"</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2 276,2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2 276,2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5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1441900000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Ремонт участка автомобильной дороги общего пользования местного значения по ул.Пушкина в р.п.Шайгино Тоншаевского муниципального округа Нижегородской области за счет средств бюджета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2 276,2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2 276,2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5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1441902030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Ремонт участка автомобильной дороги общего пользования местного значения по ул.Пушкина в р.п.Шайгино Тоншаевского муниципального округа Нижегородской области за счет средств бюджета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2 276,2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2 276,2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1441902030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Ремонт участка автомобильной дороги общего пользования местного значения по ул.Пушкина в р.п.Шайгино Тоншаевского муниципального округа Нижегородской области за счет средств бюджета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2 276,2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2 276,2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1 100,7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1 001,5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90,99</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1 100,7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1 001,5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90,99</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6600502030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Содержание, капитальный, текущий ремонт дорог общего пользования за счет средств дорожного фонда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1 100,7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1 001,5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90,99</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6600502030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Содержание, капитальный, текущий ремонт дорог общего пользования за счет средств дорожного фонда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1 100,7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1 001,5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90,99</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1 937,3</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1 795,1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92,66</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1 600,2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1 458,0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91,11</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«Развитие агропромышленного комплекса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697,6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697,6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0340000000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Подпрограмма "Комплексное развитие сельских территорий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697,6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697,6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0340300000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создание и развитие инфраструктуры на сельских территориях</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697,6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697,6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0340304050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мероприятия по благоустройству сельских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84,6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84,6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0340304050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мероприятия по благоустройству сельских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84,6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84,6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03403L5760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субсидия на реализацию мероприятий по благоустройству сельских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613,0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613,0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03403L5760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субсидия на реализацию мероприятий по благоустройству сельских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613,0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613,0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2300000000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"Энергосбережение и повышение энергетической эффективности на территории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295,6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257,0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86,94</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2350000000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Энергосбережение, повышение энергоэффективности и сокращение потерь производителями и потребителями энергетических ресурсов</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295,6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257,0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86,94</w:t>
            </w:r>
          </w:p>
        </w:tc>
      </w:tr>
      <w:tr w:rsidR="002F3318" w:rsidRPr="002F3318" w:rsidTr="00034F2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2350200000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295,6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257,0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86,94</w:t>
            </w:r>
          </w:p>
        </w:tc>
      </w:tr>
      <w:tr w:rsidR="002F3318" w:rsidRPr="002F3318" w:rsidTr="00034F26">
        <w:trPr>
          <w:trHeight w:val="24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2350204010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295,6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257,0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86,94</w:t>
            </w:r>
          </w:p>
        </w:tc>
      </w:tr>
      <w:tr w:rsidR="002F3318" w:rsidRPr="002F3318" w:rsidTr="00034F2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2350204010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247</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295,6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257,0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86,94</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606,9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503,3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82,93</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606,9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503,3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82,93</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6600504010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397,4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296,0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74,48</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6600504010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189,9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184,1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96,95</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6600504010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247</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207,4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111,9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53,95</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6600504010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853</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Уплата иных платежей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6600504040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Содержание мест захоронений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70,83</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6600504040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Содержание мест захоронений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70,83</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6600504050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Прочие мероприятия по благоустройству</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15,2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89,47</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6600504050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Прочие мероприятия по благоустройству</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14,2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88,73</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6600504050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Прочие мероприятия по благоустройству</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853</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Уплата иных платежей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6600505000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192,0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192,0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6600505000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192,0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192,0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337,1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337,1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337,1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337,1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6600200000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337,1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337,1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337,1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337,1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257,7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257,7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77,8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77,8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169,0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169,0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169,0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169,0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2100000000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"Социальная поддержка граждан Тоншаевского муниципального округа Нижегородской области на 2021-2025 годы"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109,0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109,0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2150000000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Подпрограмма 5 "Семья" на 2021-2025 годы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109,0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109,0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2150329020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на проведение мероприятий, направленных на поддержку семей, находящихся в трудной жизненной ситуации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109,0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109,0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2150329020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проведение мероприятий, направленных на поддержку семей, находящихся в трудной жизненной ситуации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321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 xml:space="preserve">Пособия, компенсации и иные социальные выплаты гражданам, кроме публичных </w:t>
            </w:r>
            <w:r w:rsidRPr="002F3318">
              <w:rPr>
                <w:rFonts w:ascii="Times New Roman" w:eastAsia="Times New Roman" w:hAnsi="Times New Roman" w:cs="Times New Roman"/>
                <w:sz w:val="20"/>
                <w:szCs w:val="20"/>
                <w:lang w:eastAsia="ru-RU"/>
              </w:rPr>
              <w:lastRenderedPageBreak/>
              <w:t>нормативных обязательств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109,0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109,0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6600505000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6600505000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321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Пособия, компенсации и иные социальные выплаты гражданам, кроме публичных нормативных обязательств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54,5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52,0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95,41</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54,5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52,0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95,41</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Физическая культура и спорт</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"Развитие физической культуры, спорта и молодежной политики"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75,00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Физическая культура и спорт</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1110000000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подпрограмма "Развитие физической культуры и массового спорта"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75,00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Физическая культура и спорт</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1110100000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Проведение физкультурно-массовых мероприятий среди различных категорий населения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75,00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Физическая культура и спорт</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1110125270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Мероприятия в области спорта, физической культуры и туризма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75,00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Физическая культура и спорт</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1110125270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Мероприятия в области спорта, физической культуры и туризма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7,5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75,00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Физическая культура и спорт</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44,5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44,5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Физическая культура и спорт</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44,5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44,5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Физическая культура и спорт</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6600505000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44,5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44,5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Физическая культура и спорт</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6600505000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44,5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44,5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015</w:t>
            </w:r>
          </w:p>
        </w:tc>
        <w:tc>
          <w:tcPr>
            <w:tcW w:w="11198" w:type="dxa"/>
            <w:gridSpan w:val="8"/>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Березятско-Ложкинский территориальный отдел администрации Тоншаевского муниципального округа Нижегородской области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13 640,2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13 085,1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95,93</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3 360,8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3 273,9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97,41</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2 144,8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2 124,7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99,06</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2 144,8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2 124,7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99,06</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xml:space="preserve">Функционирование Правительства Российской Федерации, высших исполнительных органов государственной </w:t>
            </w:r>
            <w:r w:rsidRPr="002F3318">
              <w:rPr>
                <w:rFonts w:ascii="Times New Roman" w:eastAsia="Times New Roman" w:hAnsi="Times New Roman" w:cs="Times New Roman"/>
                <w:bCs/>
                <w:sz w:val="20"/>
                <w:szCs w:val="20"/>
                <w:lang w:eastAsia="ru-RU"/>
              </w:rPr>
              <w:lastRenderedPageBreak/>
              <w:t>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6600100000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Содержание аппарата 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2 144,8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2 124,7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99,06</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2 144,8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2 124,7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99,06</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1 585,1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1 565,5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98,76</w:t>
            </w:r>
          </w:p>
        </w:tc>
      </w:tr>
      <w:tr w:rsidR="002F3318" w:rsidRPr="002F3318" w:rsidTr="00034F2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468,4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468,3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99,98</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51,8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51,5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99,42</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36,4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36,4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853</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Уплата иных платежей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1 216,0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1 149,2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94,51</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1 216,0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1 149,2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94,51</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6600200000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1 189,9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1 123,1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94,39</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1 189,9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1 123,1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94,39</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455,5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415,1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91,13</w:t>
            </w:r>
          </w:p>
        </w:tc>
      </w:tr>
      <w:tr w:rsidR="002F3318" w:rsidRPr="002F3318" w:rsidTr="00034F2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149,5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123,4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82,54</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510,4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510,0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99,92</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247</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74,5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74,5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26,2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26,2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6600505000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8,0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8,0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6600505000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6600525280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18,2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18,2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6600525280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6600525280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323</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Приобретение товаров, работ и услуг в пользу граждан в целях их социального обеспечения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14,4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14,4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2 781,6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2 516,1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90,46</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42,1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42,1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8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42,1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42,1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0420000000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подпрограмма "Обеспечение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42,1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42,1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0420100000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Обеспечение жизнедеятельности подразделений (муниципальная пожарная охрана)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42,1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42,1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0420125140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по опашке населенных пунктов</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42,1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42,1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0420125140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по опашке населенных пунктов</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42,1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42,1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2 739,5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2 474,0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90,31</w:t>
            </w:r>
          </w:p>
        </w:tc>
      </w:tr>
      <w:tr w:rsidR="002F3318" w:rsidRPr="002F3318" w:rsidTr="00034F26">
        <w:trPr>
          <w:trHeight w:val="18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206,4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206,4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0420000000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подпрограмма "Обеспечение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206,4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206,4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0420100000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Обеспечение жизнедеятельности подразделений (муниципальная пожарная охрана)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206,4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206,4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0420100590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на обеспечение деятельности муниципальной пожарной охраны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206,4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206,4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0420100590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муниципальной пожарной охраны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206,4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206,4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2 533,1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2 267,6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89,52</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6600200000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2 533,1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2 267,6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89,52</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2 533,1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2 267,6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89,52</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 xml:space="preserve">Защита населения и территории от чрезвычайных ситуаций </w:t>
            </w:r>
            <w:r w:rsidRPr="002F3318">
              <w:rPr>
                <w:rFonts w:ascii="Times New Roman" w:eastAsia="Times New Roman" w:hAnsi="Times New Roman" w:cs="Times New Roman"/>
                <w:sz w:val="20"/>
                <w:szCs w:val="20"/>
                <w:lang w:eastAsia="ru-RU"/>
              </w:rPr>
              <w:lastRenderedPageBreak/>
              <w:t>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 xml:space="preserve">Расходы на обеспечение деятельности административно-хозяйственных отделов, </w:t>
            </w:r>
            <w:r w:rsidRPr="002F3318">
              <w:rPr>
                <w:rFonts w:ascii="Times New Roman" w:eastAsia="Times New Roman" w:hAnsi="Times New Roman" w:cs="Times New Roman"/>
                <w:sz w:val="20"/>
                <w:szCs w:val="20"/>
                <w:lang w:eastAsia="ru-RU"/>
              </w:rPr>
              <w:lastRenderedPageBreak/>
              <w:t>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121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 xml:space="preserve">Фонд оплаты труда государственных </w:t>
            </w:r>
            <w:r w:rsidRPr="002F3318">
              <w:rPr>
                <w:rFonts w:ascii="Times New Roman" w:eastAsia="Times New Roman" w:hAnsi="Times New Roman" w:cs="Times New Roman"/>
                <w:sz w:val="20"/>
                <w:szCs w:val="20"/>
                <w:lang w:eastAsia="ru-RU"/>
              </w:rPr>
              <w:lastRenderedPageBreak/>
              <w:t>(муниципальных)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1 893,9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1 746,4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92,21</w:t>
            </w:r>
          </w:p>
        </w:tc>
      </w:tr>
      <w:tr w:rsidR="002F3318" w:rsidRPr="002F3318" w:rsidTr="00034F2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639,2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521,1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81,52</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3 407,3</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3 304,5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96,98</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3 407,3</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3 304,5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96,98</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"Повышение безопасности дорожного движения в Тоншаевском муниципальном округе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2 505,4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2 505,4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1450000000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Задача: повышение уровня технического обеспечения мероприятий по безопасности дорожного движения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2 505,4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2 505,4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1450300000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Приобретение коммунальной техники для нужд Березятско-Ложкинского территориального отдела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2 505,4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2 505,4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1450302030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Приобретение трактора для нужд Березятско-Ложкинского территориального отдела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2 505,4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2 505,4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1450302030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Приобретение трактора для нужд Березятско-Ложкинского территориального отдела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2 505,4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2 505,4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901,9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799,1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88,60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901,9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799,1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88,60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6600502030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Содержание, капитальный, текущий ремонт дорог общего пользования за счет средств дорожного фонда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901,9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799,1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88,60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6600502030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Содержание, капитальный, текущий ремонт дорог общего пользования за счет средств дорожного фонда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901,9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799,1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88,60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4 066,0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3 966,1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97,54</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3 529,8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3 431,5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97,22</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«Формирование современной городской среды на территории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1 966,2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1 966,2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1010000000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Подпрограмма «Формирование современной городской среды на территории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1 966,2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1 966,2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1010500000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Обустройство площади по проекту "Вам решать"</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1 966,2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1 966,2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1010504050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Обустройство площади Центральной в с.Вякшенер Тоншаевского муниципального округа Нижегородской области за счет спонсоров и населения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100,3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1010504050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Обустройство площади Центральной в с.Вякшенер Тоншаевского муниципального округа Нижегородской области за счет спонсоров и населения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10105S2604</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Обустройство площади Центральной в с.Вякшенер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1 866,0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1 866,0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10105S2604</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Обустройство площади Центральной в с.Вякшенер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1 866,0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1 866,0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2300000000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"Энергосбережение и повышение энергетической эффективности на территории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463,8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455,3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98,17</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2350000000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Энергосбережение, повышение энергоэффективности и сокращение потерь производителями и потребителями энергетических ресурсов</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463,8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455,3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98,17</w:t>
            </w:r>
          </w:p>
        </w:tc>
      </w:tr>
      <w:tr w:rsidR="002F3318" w:rsidRPr="002F3318" w:rsidTr="00034F2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2350200000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463,8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455,3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98,17</w:t>
            </w:r>
          </w:p>
        </w:tc>
      </w:tr>
      <w:tr w:rsidR="002F3318" w:rsidRPr="002F3318" w:rsidTr="00034F26">
        <w:trPr>
          <w:trHeight w:val="24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2350204010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463,8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455,3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98,17</w:t>
            </w:r>
          </w:p>
        </w:tc>
      </w:tr>
      <w:tr w:rsidR="002F3318" w:rsidRPr="002F3318" w:rsidTr="00034F2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2350204010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247</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463,8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455,3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98,17</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1 099,8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1 009,9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91,83</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1 099,8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1 009,9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91,83</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6600504010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571,3</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481,5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84,28</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6600504010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97,5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97,99</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6600504010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247</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471,8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384,0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81,39</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6600504050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Прочие мероприятия по благоустройству</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528,6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528,5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99,98</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6600504050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Прочие мероприятия по благоустройству</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528,6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528,5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99,98</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536,2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534,6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99,70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536,2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534,6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99,70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6600200000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536,2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534,6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99,70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536,2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534,6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99,70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 xml:space="preserve">Расходы на обеспечение деятельности административно-хозяйственных отделов, </w:t>
            </w:r>
            <w:r w:rsidRPr="002F3318">
              <w:rPr>
                <w:rFonts w:ascii="Times New Roman" w:eastAsia="Times New Roman" w:hAnsi="Times New Roman" w:cs="Times New Roman"/>
                <w:sz w:val="20"/>
                <w:szCs w:val="20"/>
                <w:lang w:eastAsia="ru-RU"/>
              </w:rPr>
              <w:lastRenderedPageBreak/>
              <w:t>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121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 xml:space="preserve">Фонд оплаты труда государственных </w:t>
            </w:r>
            <w:r w:rsidRPr="002F3318">
              <w:rPr>
                <w:rFonts w:ascii="Times New Roman" w:eastAsia="Times New Roman" w:hAnsi="Times New Roman" w:cs="Times New Roman"/>
                <w:sz w:val="20"/>
                <w:szCs w:val="20"/>
                <w:lang w:eastAsia="ru-RU"/>
              </w:rPr>
              <w:lastRenderedPageBreak/>
              <w:t>(муниципальных)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411,4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410,6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99,81</w:t>
            </w:r>
          </w:p>
        </w:tc>
      </w:tr>
      <w:tr w:rsidR="002F3318" w:rsidRPr="002F3318" w:rsidTr="00034F2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124,8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124,0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99,36</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19,4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19,4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19,4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19,4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2100000000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"Социальная поддержка граждан Тоншаевского муниципального округа Нижегородской области на 2021-2025 годы"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19,4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19,4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2150000000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Подпрограмма 5 "Семья" на 2021-2025 годы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19,4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19,4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2150329020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на проведение мероприятий, направленных на поддержку семей, находящихся в трудной жизненной ситуации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19,4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19,4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2150329020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проведение мероприятий, направленных на поддержку семей, находящихся в трудной жизненной ситуации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321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Пособия, компенсации и иные социальные выплаты гражданам, кроме публичных нормативных обязательств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19,4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19,4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Физическая культура и спорт</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"Развитие физической культуры, спорта и молодежной политики"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Физическая культура и спорт</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1110000000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подпрограмма "Развитие физической культуры и массового спорта"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Физическая культура и спорт</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1110100000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Проведение физкультурно-массовых мероприятий среди различных категорий населения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Физическая культура и спорт</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1110125270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Мероприятия в области спорта, физической культуры и туризма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015</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Физическая культура и спорт</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1110125270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Мероприятия в области спорта, физической культуры и туризма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018</w:t>
            </w:r>
          </w:p>
        </w:tc>
        <w:tc>
          <w:tcPr>
            <w:tcW w:w="11198" w:type="dxa"/>
            <w:gridSpan w:val="8"/>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Одошнурский территориальный отдел администрации Тоншаевского муниципального округа Нижегородской области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9 319,7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9 100,0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97,64</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2 915,1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2 770,7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95,05</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2 091,7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1 983,5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94,83</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2 091,7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1 983,5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94,83</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6600100000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Содержание аппарата 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2 091,7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1 983,5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94,83</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2 091,7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1 983,5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94,83</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1 521,9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1 445,2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94,96</w:t>
            </w:r>
          </w:p>
        </w:tc>
      </w:tr>
      <w:tr w:rsidR="002F3318" w:rsidRPr="002F3318" w:rsidTr="00034F2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456,2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424,8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93,12</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70,2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70,1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99,86</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43,4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43,4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823,4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787,2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95,60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823,4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787,2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95,60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6600200000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804,3</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768,1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95,50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804,3</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768,1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95,50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343,0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343,0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101,1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101,1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180,7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180,7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247</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179,6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143,3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79,79</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19,1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19,1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6600505000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12,0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12,0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6600505000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6600525280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6600525280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7,1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7,1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304,5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304,5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15,0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15,0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8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15,0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15,0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0420000000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подпрограмма "Обеспечение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15,0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15,0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0420100000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Обеспечение жизнедеятельности подразделений (муниципальная пожарная охрана)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15,0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15,0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0420125140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по опашке населенных пунктов</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15,0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15,0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0420125140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по опашке населенных пунктов</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15,0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15,0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289,5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289,5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8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0420000000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подпрограмма "Обеспечение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xml:space="preserve">Защита населения и территории от чрезвычайных ситуаций природного и техногенного </w:t>
            </w:r>
            <w:r w:rsidRPr="002F3318">
              <w:rPr>
                <w:rFonts w:ascii="Times New Roman" w:eastAsia="Times New Roman" w:hAnsi="Times New Roman" w:cs="Times New Roman"/>
                <w:bCs/>
                <w:sz w:val="20"/>
                <w:szCs w:val="20"/>
                <w:lang w:eastAsia="ru-RU"/>
              </w:rPr>
              <w:lastRenderedPageBreak/>
              <w:t>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0420100000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Обеспечение жизнедеятельности подразделений (муниципальная пожарная охрана)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0420125120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0420125120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285,5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285,5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6600200000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285,5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285,5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285,5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285,5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220,2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220,2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65,3</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65,3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1 689,3</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1 689,3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1 689,3</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1 689,3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"Повышение безопасности дорожного движения в Тоншаевском муниципальном округе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1 138,1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1 138,1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1440000000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Задача "Совершенствование организации движения транспорта и пешеходов"</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1 138,1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1 138,1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5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1442000000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Ремонт участка автомобильной дороги общего пользования местного значения по ул.Овражная в п.Буреполом Тоншаевского муниципального округа Нижегородской области за счет средств бюджета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1 138,1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1 138,1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5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1442002030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Ремонт участка автомобильной дороги общего пользования местного значения по ул.Овражная в п.Буреполом Тоншаевского муниципального округа Нижегородской области за счет средств бюджета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1 138,1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1 138,1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5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1442002030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Ремонт участка автомобильной дороги общего пользования местного значения по ул.Овражная в п.Буреполом Тоншаевского муниципального округа Нижегородской области за счет средств бюджета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1 138,1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1 138,1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551,2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551,2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xml:space="preserve">Дорожное хозяйство </w:t>
            </w:r>
            <w:r w:rsidRPr="002F3318">
              <w:rPr>
                <w:rFonts w:ascii="Times New Roman" w:eastAsia="Times New Roman" w:hAnsi="Times New Roman" w:cs="Times New Roman"/>
                <w:bCs/>
                <w:sz w:val="20"/>
                <w:szCs w:val="20"/>
                <w:lang w:eastAsia="ru-RU"/>
              </w:rPr>
              <w:lastRenderedPageBreak/>
              <w:t>(дорожные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6600500000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551,2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551,2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6600502030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Содержание, капитальный, текущий ремонт дорог общего пользования за счет средств дорожного фонда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551,2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551,2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6600502030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Содержание, капитальный, текущий ремонт дорог общего пользования за счет средств дорожного фонда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551,2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551,2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4 275,2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4 199,9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98,24</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3 309,5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3 234,2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97,72</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«Развитие агропромышленного комплекса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1 535,6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1 535,6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0340000000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Подпрограмма "Комплексное развитие сельских территорий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1 535,6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1 535,6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0340300000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создание и развитие инфраструктуры на сельских территориях</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1 535,6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1 535,6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0340304050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мероприятия по благоустройству сельских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153,0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153,0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0340304050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мероприятия по благоустройству сельских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153,0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153,0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03403L5760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субсидия на реализацию мероприятий по благоустройству сельских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1 382,6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1 382,6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03403L5760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субсидия на реализацию мероприятий по благоустройству сельских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1 382,6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1 382,6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2300000000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"Энергосбережение и повышение энергетической эффективности на территории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965,5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965,5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2350000000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Энергосбережение, повышение энергоэффективности и сокращение потерь производителями и потребителями энергетических ресурсов</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965,5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965,5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2350200000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965,5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965,5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4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2350204010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965,5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965,5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2350204010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247</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965,5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965,5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808,4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733,1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90,69</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808,4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733,1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90,69</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6600504010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500,5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425,4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85,00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6600504010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91,7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91,7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6600504010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247</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408,8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333,7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81,63</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6600504050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Прочие мероприятия по благоустройству</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292,9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292,7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99,93</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6600504050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Прочие мероприятия по благоустройству</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56,5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56,5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6600504050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Прочие мероприятия по благоустройству</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236,4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236,2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99,92</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6600505000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15,0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15,0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6600505000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15,0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15,0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965,8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965,8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965,8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965,8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6600200000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965,8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965,8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965,8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965,8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742,7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742,7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223,1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223,1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6600505000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6600505000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321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Пособия, компенсации и иные социальные выплаты гражданам, кроме публичных нормативных обязательств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35,6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35,6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35,6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35,6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Физическая культура и спорт</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"Развитие физической культуры, спорта и молодежной политики"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35,6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35,6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Физическая культура и спорт</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1110000000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подпрограмма "Развитие физической культуры и массового спорта"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35,6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35,6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Физическая культура и спорт</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1110100000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Проведение физкультурно-массовых мероприятий среди различных категорий населения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35,6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35,6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Физическая культура и спорт</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1110125270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Мероприятия в области спорта, физической культуры и туризма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35,6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35,6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Физическая культура и спорт</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1110125270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Мероприятия в области спорта, физической культуры и туризма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35,6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35,6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019</w:t>
            </w:r>
          </w:p>
        </w:tc>
        <w:tc>
          <w:tcPr>
            <w:tcW w:w="11198" w:type="dxa"/>
            <w:gridSpan w:val="8"/>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Ошминский территориальный отдел администрации Тоншаевского муниципального округа Нижегородской области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27 337,6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26 238,7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95,98</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9 700,6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8 869,6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91,43</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3 034,1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2 982,6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98,30</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3 034,1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2 982,6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98,30</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6600100000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Содержание аппарата 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3 034,1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2 982,6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98,30</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3 034,1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2 982,6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98,30</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2 175,2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2 175,2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656,0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656,0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125,4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118,3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94,34</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77,5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33,0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42,58</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6 666,5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5 887,1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88,31</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6 666,5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5 887,1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88,31</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6600200000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6 631,5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5 852,1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88,25</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6 631,5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5 852,1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88,25</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3 151,1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3 150,9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99,99</w:t>
            </w:r>
          </w:p>
        </w:tc>
      </w:tr>
      <w:tr w:rsidR="002F3318" w:rsidRPr="002F3318" w:rsidTr="00034F2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922,9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922,9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2 077,8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1 298,6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62,50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247</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479,7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479,7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35,0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35,0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6600525280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35,0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35,0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6600525280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7,0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7,0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6600525280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323</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Приобретение товаров, работ и услуг в пользу граждан в целях их социального обеспечения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28,0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28,0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6 155,0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6 038,6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98,11</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67,0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0,00</w:t>
            </w:r>
          </w:p>
        </w:tc>
      </w:tr>
      <w:tr w:rsidR="002F3318" w:rsidRPr="002F3318" w:rsidTr="00034F26">
        <w:trPr>
          <w:trHeight w:val="18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67,0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0420000000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подпрограмма "Обеспечение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67,0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0420100000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Обеспечение жизнедеятельности подразделений (муниципальная пожарная охрана)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67,0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0420125140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по опашке населенных пунктов</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67,0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0420125140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по опашке населенных пунктов</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67,0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6 088,0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6 038,6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99,19</w:t>
            </w:r>
          </w:p>
        </w:tc>
      </w:tr>
      <w:tr w:rsidR="002F3318" w:rsidRPr="002F3318" w:rsidTr="00034F26">
        <w:trPr>
          <w:trHeight w:val="18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741,1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692,0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93,37</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0420000000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подпрограмма "Обеспечение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741,1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692,0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93,37</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xml:space="preserve">Защита населения и территории от чрезвычайных ситуаций природного и техногенного </w:t>
            </w:r>
            <w:r w:rsidRPr="002F3318">
              <w:rPr>
                <w:rFonts w:ascii="Times New Roman" w:eastAsia="Times New Roman" w:hAnsi="Times New Roman" w:cs="Times New Roman"/>
                <w:bCs/>
                <w:sz w:val="20"/>
                <w:szCs w:val="20"/>
                <w:lang w:eastAsia="ru-RU"/>
              </w:rPr>
              <w:lastRenderedPageBreak/>
              <w:t>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0420100000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Обеспечение жизнедеятельности подразделений (муниципальная пожарная охрана)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741,1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692,0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93,37</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0420100590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на обеспечение деятельности муниципальной пожарной охраны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171,1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122,0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71,30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0420100590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муниципальной пожарной охраны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111,1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62,0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55,81</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0420100590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муниципальной пожарной охраны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247</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0420125150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на приобретение трактора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570,0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570,0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0420125150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приобретение трактора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570,0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570,0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5 346,9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5 346,6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99,99</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6600200000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5 346,9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5 346,6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99,99</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5 346,9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5 346,6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99,99</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 xml:space="preserve">Защита населения и территории от чрезвычайных ситуаций </w:t>
            </w:r>
            <w:r w:rsidRPr="002F3318">
              <w:rPr>
                <w:rFonts w:ascii="Times New Roman" w:eastAsia="Times New Roman" w:hAnsi="Times New Roman" w:cs="Times New Roman"/>
                <w:sz w:val="20"/>
                <w:szCs w:val="20"/>
                <w:lang w:eastAsia="ru-RU"/>
              </w:rPr>
              <w:lastRenderedPageBreak/>
              <w:t>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 xml:space="preserve">Расходы на обеспечение деятельности административно-хозяйственных отделов, </w:t>
            </w:r>
            <w:r w:rsidRPr="002F3318">
              <w:rPr>
                <w:rFonts w:ascii="Times New Roman" w:eastAsia="Times New Roman" w:hAnsi="Times New Roman" w:cs="Times New Roman"/>
                <w:sz w:val="20"/>
                <w:szCs w:val="20"/>
                <w:lang w:eastAsia="ru-RU"/>
              </w:rPr>
              <w:lastRenderedPageBreak/>
              <w:t>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121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 xml:space="preserve">Фонд оплаты труда государственных </w:t>
            </w:r>
            <w:r w:rsidRPr="002F3318">
              <w:rPr>
                <w:rFonts w:ascii="Times New Roman" w:eastAsia="Times New Roman" w:hAnsi="Times New Roman" w:cs="Times New Roman"/>
                <w:sz w:val="20"/>
                <w:szCs w:val="20"/>
                <w:lang w:eastAsia="ru-RU"/>
              </w:rPr>
              <w:lastRenderedPageBreak/>
              <w:t>(муниципальных)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4 112,8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4 112,5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99,99</w:t>
            </w:r>
          </w:p>
        </w:tc>
      </w:tr>
      <w:tr w:rsidR="002F3318" w:rsidRPr="002F3318" w:rsidTr="00034F2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1 234,1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1 234,1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6 318,3</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6 209,4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98,28</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6 318,3</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6 209,4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98,28</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"Повышение безопасности дорожного движения в Тоншаевском муниципальном округе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3 456,2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3 456,2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1440000000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Задача "Совершенствование организации движения транспорта и пешеходов"</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3 456,2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3 456,2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1441600000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Ремонт автомобильных дорог общего пользования местного значения по проекту "Вам решать"</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1 907,4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1 907,4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5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1441602030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xml:space="preserve">Ремонт участка автомобильной дороги общего пользования местного значения по ул.Школьной в д.Большие Селки Тоншаевского муниципального округа </w:t>
            </w:r>
            <w:r w:rsidRPr="002F3318">
              <w:rPr>
                <w:rFonts w:ascii="Times New Roman" w:eastAsia="Times New Roman" w:hAnsi="Times New Roman" w:cs="Times New Roman"/>
                <w:bCs/>
                <w:sz w:val="20"/>
                <w:szCs w:val="20"/>
                <w:lang w:eastAsia="ru-RU"/>
              </w:rPr>
              <w:lastRenderedPageBreak/>
              <w:t>Нижегородской области за счет спонсоров и населения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97,3</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97,3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1441602030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Ремонт участка автомобильной дороги общего пользования местного значения по ул.Школьной в д.Большие Селки Тоншаевского муниципального округа Нижегородской области за счет спонсоров и населения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97,3</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97,3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14416S2601</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Ремонт участка автомобильной дороги общего пользования местного значения по ул.Школьной в д.Большие Селки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1 810,1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1 810,1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14416S2601</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Ремонт участка автомобильной дороги общего пользования местного значения по ул.Школьной в д.Большие Селки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1 810,1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1 810,1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1441700000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Ремонт автомобильных дорог общего пользования местного значения по проекту "Вам решать"</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1 548,8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1 548,8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5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1441702030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Ремонт участка автомобильной дороги общего пользования местного значения по ул.Амурской в с.Ошминское Тоншаевского муниципального округа Нижегородской области за счет спонсоров и населения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79,0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79,0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5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1441702030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Ремонт участка автомобильной дороги общего пользования местного значения по ул.Амурской в с.Ошминское Тоншаевского муниципального округа Нижегородской области за счет спонсоров и населения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79,0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79,0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14417S2602</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Ремонт участка автомобильной дороги общего пользования местного значения по ул.Амурской в с.Ошминское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1 469,8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1 469,8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14417S2602</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Ремонт участка автомобильной дороги общего пользования местного значения по ул.Амурской в с.Ошминское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1 469,8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1 469,8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2 862,1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2 753,2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96,20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xml:space="preserve">Дорожное хозяйство </w:t>
            </w:r>
            <w:r w:rsidRPr="002F3318">
              <w:rPr>
                <w:rFonts w:ascii="Times New Roman" w:eastAsia="Times New Roman" w:hAnsi="Times New Roman" w:cs="Times New Roman"/>
                <w:bCs/>
                <w:sz w:val="20"/>
                <w:szCs w:val="20"/>
                <w:lang w:eastAsia="ru-RU"/>
              </w:rPr>
              <w:lastRenderedPageBreak/>
              <w:t>(дорожные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6600500000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2 862,1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2 753,2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96,20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6600502030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Содержание, капитальный, текущий ремонт дорог общего пользования за счет средств дорожного фонда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2 862,1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2 753,2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96,20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6600502030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Содержание, капитальный, текущий ремонт дорог общего пользования за счет средств дорожного фонда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2 862,1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2 753,2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96,20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5 063,7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5 021,1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99,16</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4 099,1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4 056,5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98,96</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«Развитие агропромышленного комплекса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1 131,4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1 131,4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0340000000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Подпрограмма "Комплексное развитие сельских территорий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1 131,4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1 131,4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0340300000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создание и развитие инфраструктуры на сельских территориях</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1 131,4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1 131,4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0340304050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мероприятия по благоустройству сельских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202,5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202,5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0340304050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мероприятия по благоустройству сельских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202,5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202,5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03403L5760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субсидия на реализацию мероприятий по благоустройству сельских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928,9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928,9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03403L5760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субсидия на реализацию мероприятий по благоустройству сельских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928,9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928,9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2 967,7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2 925,1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98,56</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6600300000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1 081,0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1 081,0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66003S2680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Субсидия на реализацию мероприятий в рамках проекта "Память поколений"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1 081,0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1 081,0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66003S2680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Субсидия на реализацию мероприятий в рамках проекта "Память поколений"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1 081,0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1 081,0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1 886,7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1 844,2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97,75</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6600504010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1 886,7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1 844,2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97,75</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6600504010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230,4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229,6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99,65</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6600504010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247</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1 655,9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1 614,5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97,50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6600504010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853</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Уплата иных платежей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964,6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964,6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964,6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964,6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6600200000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964,6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964,6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964,6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964,6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742,2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742,2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222,4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222,4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6600505000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019</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6600505000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321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Пособия, компенсации и иные социальные выплаты гражданам, кроме публичных нормативных обязательств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057</w:t>
            </w:r>
          </w:p>
        </w:tc>
        <w:tc>
          <w:tcPr>
            <w:tcW w:w="11198" w:type="dxa"/>
            <w:gridSpan w:val="8"/>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Отдел культуры, туризма и народно-художественных промыслов администрации Тоншаевского муниципального округа Нижегородской области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113 558,5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113 526,0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99,97</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10 468,7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10 468,7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10 468,7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10 468,7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"Развитие культуры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10 468,7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10 468,7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0240000000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подпрограмма "Развитие дополнительного образования в сфере искусств"</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10 468,7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10 468,7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0240100000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Обеспечение выполнения муниципального задания МБУ ДО ТДМШ в сфере музыкального искусства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5 999,6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5 999,6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0240142310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Субсидия на выполнение муниципального задания за счет средств местного бюджета (ДМШ)</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5 936,6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5 936,6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0240142310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Субсидия на выполнение муниципального задания за счет средств местного бюджета (ДМШ)</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611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 xml:space="preserve">Субсидии бюджетным учреждениям на финансовое обеспечение государственного (муниципального) задания на оказание государственных (муниципальных) </w:t>
            </w:r>
            <w:r w:rsidRPr="002F3318">
              <w:rPr>
                <w:rFonts w:ascii="Times New Roman" w:eastAsia="Times New Roman" w:hAnsi="Times New Roman" w:cs="Times New Roman"/>
                <w:sz w:val="20"/>
                <w:szCs w:val="20"/>
                <w:lang w:eastAsia="ru-RU"/>
              </w:rPr>
              <w:lastRenderedPageBreak/>
              <w:t>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5 936,6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5 936,6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02401S4090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63,0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63,0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02401S4090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611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63,0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63,0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0240300000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Приобретение оборудования для детской музыкальной школы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4 469,0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4 469,0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0240322000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 приобретение театральных кресел для актового зала и корпусной мебели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1 000,0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1 000,0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0240322000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 приобретение театральных кресел для актового зала и корпусной мебели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612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1 000,0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1 000,0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0240342310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1 423,5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1 423,5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0240342310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612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1 423,5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1 423,5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5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02403S2230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Субсидия на материально-техническое оснащение муниципальных учреждений культуры и организаций дополнительного образования, реализующих образовательные программы в области искусства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2 045,6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2 045,6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5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02403S2230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Субсидия на материально-техническое оснащение муниципальных учреждений культуры и организаций дополнительного образования, реализующих образовательные программы в области искусства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612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2 045,6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2 045,6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102 428,6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102 396,1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99,97</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74 187,0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74 187,0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"Развитие культуры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73 837,0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73 837,0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0210000000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подпрограмма "Развитие библиотечного обслуживания населения"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23 439,3</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23 439,3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0210100000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Обеспечение выполнения муниципального задания МУК "МЦБС" Тоншаевского муниципального района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23 262,5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23 262,5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0210144210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xml:space="preserve">Субсидия на выполнение муниципального задания за </w:t>
            </w:r>
            <w:r w:rsidRPr="002F3318">
              <w:rPr>
                <w:rFonts w:ascii="Times New Roman" w:eastAsia="Times New Roman" w:hAnsi="Times New Roman" w:cs="Times New Roman"/>
                <w:bCs/>
                <w:sz w:val="20"/>
                <w:szCs w:val="20"/>
                <w:lang w:eastAsia="ru-RU"/>
              </w:rPr>
              <w:lastRenderedPageBreak/>
              <w:t>счет средств местного бюджета (МЦБС)</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22 551,7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22 551,7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0210144210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Субсидия на выполнение муниципального задания за счет средств местного бюджета (МЦБС)</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611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22 551,7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22 551,7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0210174270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200,0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200,0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0210174270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611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200,0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200,0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02101S4090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510,8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510,8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02101S4090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611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510,8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510,8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0210200000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Комплектование книжных фондов муниципальных общедоступных библиотек</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64,8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64,8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02102L5190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Комплектование книжных фондов</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64,8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64,8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02102L5190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Комплектование книжных фондов</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612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64,8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64,8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0210500000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Проведение массовых мероприятий, подписка периодических изданий, обслуживание автоматизированной системы, приобретение мебели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112,0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112,0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0210544210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Субсидия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112,0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112,0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0210544210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Субсидия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612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112,0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112,0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0220000000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подпрограмма "Развитие музейной деятельности"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3 988,1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3 988,1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0220100000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Обеспечение выполнения муниципального задания МУК ТКМ</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3 988,1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3 988,1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0220144110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Субсидия на выполнение муниципального задания за счет средств местного бюджета (МУК ТКМ)</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3 798,1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3 798,1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0220144110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Субсидия на выполнение муниципального задания за счет средств местного бюджета (МУК ТКМ)</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611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3 798,1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3 798,1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0220174270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0220174270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611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02201S4090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02201S4090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611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0230000000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подпрограмма "Развитие культурно-досуговой деятельности"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45 827,7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45 827,7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0230100000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Обеспечение выполнения муниципального задания МБУК "МЦКС"</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38 620,2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38 620,2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0230144010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Субсидия на выполнение муниципального задания за счет средств местного бюджета(МЦКС)</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36 984,6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36 984,6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0230144010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Субсидия на выполнение муниципального задания за счет средств местного бюджета(МЦКС)</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611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36 984,6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36 984,6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0230174270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959,2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959,2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0230174270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611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959,2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959,2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02301S4090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676,5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676,5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02301S4090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611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676,5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676,5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0230200000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723,7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723,7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8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02302L4670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Субсидия на обеспечение развития и укрепления материально-технической базы домов культуры в населенных пунктах с числом жителей до 50 тысяч человек за счет средств федерального, областного и местного бюджетов(МЦКС)</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723,7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723,7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5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02302L4670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Субсидия на обеспечение развития и укрепления материально-технической базы домов культуры в населенных пунктах с числом жителей до 50 тысяч человек за счет средств федерального, областного и местного бюджетов(МЦКС)</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612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723,7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723,7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0230400000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Проведение обще районных мероприятий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552,0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552,0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0230444010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Субсидия на иные цели за счет средств местного бюджета(МЦКС)</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552,0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552,0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0230444010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Субсидия на иные цели за счет средств местного бюджета(МЦКС)</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612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552,0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552,0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0230700000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Текущий ремонт муниципальных учреждений культуры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223,4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223,4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0230744010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Субсидия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223,4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223,4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0230744010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Субсидия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612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223,4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223,4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0230900000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Приобретение автобуса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5 128,3</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5 128,3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02309S2010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Субсидия на приобретение автобусов для муниципальных учреждений культуры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5 128,3</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5 128,3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02309S2010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Субсидия на приобретение автобусов для муниципальных учреждений культуры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612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5 128,3</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5 128,3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0231000000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 территорий муниципальных учреждений культуры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580,0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580,0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0231022000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Иные межбюджетные трансферты из фонда на поддержки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250,0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250,0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0231022000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Иные межбюджетные трансферты из фонда на поддержки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612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250,0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250,0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0231044010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 территорий муниципальных учреждений культуры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330,0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330,0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0231044010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Благоустройство территорий муниципальных учреждений культуры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612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330,0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330,0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0250000000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подпрограмма "Развитие внутреннего и въездного туризма"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581,9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581,9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0250100000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Обеспечение реализации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581,9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581,9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0250144110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Субсидия на выполнение муниципального задания за счет средств местного бюджета (туризм)</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581,9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581,9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0250144110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Субсидия на выполнение муниципального задания за счет средств местного бюджета (туризм)</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611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581,9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581,9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2100000000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"Социальная поддержка граждан Тоншаевского муниципального округа Нижегородской области на 2021-2025 годы"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2130000000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Подпрограмма 3 "Ветераны боевых действий" на 2021-2025 годы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2130329020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Проведение мероприятий, направленных на сохранение памяти о погибших участниках боевых действий, патриотическое воспитание молодежи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2130329020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Проведение мероприятий, направленных на сохранение памяти о погибших участниках боевых действий, патриотическое воспитание молодежи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612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300,0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300,0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300,0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300,0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6600505000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300,0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300,0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6600505000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612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300,0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300,0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254,6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254,6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Кинематография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xml:space="preserve">Муниципальная программа "Развитие культуры Тоншаевского </w:t>
            </w:r>
            <w:r w:rsidRPr="002F3318">
              <w:rPr>
                <w:rFonts w:ascii="Times New Roman" w:eastAsia="Times New Roman" w:hAnsi="Times New Roman" w:cs="Times New Roman"/>
                <w:bCs/>
                <w:sz w:val="20"/>
                <w:szCs w:val="20"/>
                <w:lang w:eastAsia="ru-RU"/>
              </w:rPr>
              <w:lastRenderedPageBreak/>
              <w:t>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254,6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254,6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Кинематография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0230000000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подпрограмма "Развитие культурно-досуговой деятельности"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254,6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254,6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Кинематография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0230500000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Производство и прокат фильмов</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254,6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254,6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Кинематография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0230545210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Содержание киносети за счет средств местного бюджета (киносеть)</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254,6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254,6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Кинематография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0230545210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Содержание киносети за счет средств местного бюджета (киносеть)</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111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Фонд оплаты труда учреждений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195,5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195,5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8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Кинематография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0230545210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Содержание киносети за счет средств местного бюджета (киносеть)</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119</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59,1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59,1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27 987,1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27 954,5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99,88</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"Развитие культуры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27 987,1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27 954,5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99,88</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0270000000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подпрограмма "Обеспечение реализации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27 987,1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27 954,5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99,88</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0270100000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Обеспечение реализации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2 783,5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2 783,1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99,99</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0270100190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xml:space="preserve">Расходы на выполнение функций органов местного самоуправления за счет </w:t>
            </w:r>
            <w:r w:rsidRPr="002F3318">
              <w:rPr>
                <w:rFonts w:ascii="Times New Roman" w:eastAsia="Times New Roman" w:hAnsi="Times New Roman" w:cs="Times New Roman"/>
                <w:bCs/>
                <w:sz w:val="20"/>
                <w:szCs w:val="20"/>
                <w:lang w:eastAsia="ru-RU"/>
              </w:rPr>
              <w:lastRenderedPageBreak/>
              <w:t>средств местного бюджета (аппарат)</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2 510,1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2 509,7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99,98</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0270100190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выполнение функций органов местного самоуправления за счет средств местного бюджета (аппарат)</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1 873,6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1 873,6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0270100190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выполнение функций органов местного самоуправления за счет средств местного бюджета (аппарат)</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596,1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596,1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0270100190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выполнение функций органов местного самоуправления за счет средств местного бюджета (аппарат)</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19,0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18,6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97,89</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0270100190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выполнение функций органов местного самоуправления за счет средств местного бюджета (аппарат)</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21,5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21,5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0270155490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Иные межбюджетные трансферты на поощрение муниципальных управленческих команд в 2023 году</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131,5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131,5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0270155490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Иные межбюджетные трансферты на поощрение муниципальных управленческих команд в 2023 году</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131,5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131,5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0270174270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141,8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141,8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0270174270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108,9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108,9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0270174270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32,9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32,9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0270200000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Обеспечение бухгалтерского обслуживания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4 560,8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4 552,8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99,82</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0270245210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по обеспечению бухгалтерского обслуживания за счет средств местного бюджета (ЦБ)</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4 261,5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4 253,5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99,81</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0270245210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по обеспечению бухгалтерского обслуживания за счет средств местного бюджета (ЦБ)</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2 972,8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2 972,8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0270245210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по обеспечению бухгалтерского обслуживания за счет средств местного бюджета (ЦБ)</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929,4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929,4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0270245210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по обеспечению бухгалтерского обслуживания за счет средств местного бюджета (ЦБ)</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283,4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275,3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97,14</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0270245210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по обеспечению бухгалтерского обслуживания за счет средств местного бюджета (ЦБ)</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75,9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75,9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0270274270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Иные межбюджетные трансферты на реализацию социально значимых мероприятий в рамках решения вопросов местного значения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299,3</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299,3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0270274270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Иные межбюджетные трансферты на реализацию социально значимых мероприятий в рамках решения вопросов местного значения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229,9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229,9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0270274270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Иные межбюджетные трансферты на реализацию социально значимых мероприятий в рамках решения вопросов местного значения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69,4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69,4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0270300000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Обеспечение хозяйственного и технического обслуживания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20 642,7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20 618,7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99,88</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0270345210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по обеспечению хозяйственного и технического обслуживания за счет средств местного бюджета (хоз группа)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20 093,0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20 068,9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99,88</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0270345210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по обеспечению хозяйственного и технического обслуживания за счет средств местного бюджета (хоз группа)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15 166,6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15 166,6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0270345210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по обеспечению хозяйственного и технического обслуживания за счет средств местного бюджета (хоз группа)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0270345210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по обеспечению хозяйственного и технического обслуживания за счет средств местного бюджета (хоз группа)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4 501,8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4 501,8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0270345210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по обеспечению хозяйственного и технического обслуживания за счет средств местного бюджета (хоз группа)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336,3</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324,5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96,49</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0270345210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по обеспечению хозяйственного и технического обслуживания за счет средств местного бюджета (хоз группа)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247</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83,8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71,5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85,32</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0270345210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по обеспечению хозяйственного и технического обслуживания за счет средств местного бюджета (хоз группа)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852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Уплата прочих налогов, сборов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0270345210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по обеспечению хозяйственного и технического обслуживания за счет средств местного бюджета (хоз группа)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853</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Уплата иных платежей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0270374270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549,7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549,7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0270374270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422,2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422,2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0270374270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127,5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127,5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661,2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661,2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06</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661,2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661,2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06</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социальной политики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2100000000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"Социальная поддержка граждан Тоншаевского муниципального округа Нижегородской области на 2021-2025 годы"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661,2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661,2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06</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социальной политики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2110000000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Подпрограмма 1 "Старшее поколение"</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661,2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661,2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06</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социальной политики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2110129040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Предоставление субсидии общественным организациям ветеранов и инвалидов, осуществляющим деятельность на территории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661,2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661,2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06</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социальной политики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2110129040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Предоставление субсидии общественным организациям ветеранов и инвалидов, осуществляющим деятельность на территории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631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661,2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661,2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11198" w:type="dxa"/>
            <w:gridSpan w:val="8"/>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Управление образования, спорта и молодёжной политики администрации Тоншаевского муниципального округа Нижегородской области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459 425,8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440 378,3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95,85</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600,8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561,3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93,43</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600,8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561,3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93,43</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600,8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561,3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93,43</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6600100000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Содержание аппарата 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600,8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561,3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93,43</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6600173920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Субвенция на КДН</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600,8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561,3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93,43</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6600173920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Субвенция на КДН</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427,8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402,8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94,16</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6600173920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Субвенция на КДН</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6600173920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Субвенция на КДН</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130,2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115,8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88,94</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6600173920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Субвенция на КДН</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98,47</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6600173920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Субвенция на КДН</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19,2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19,2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453 249,5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434 738,3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95,92</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139 690,0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135 042,7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96,67</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"Развитие образования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139 060,1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134 792,7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96,93</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Подпрограмма "Развитие общего образования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139 060,1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134 792,7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96,93</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0110100000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Обеспечение деятельности общеобразовательных организаций на основе муниципальных заданий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139 060,1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134 792,7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96,93</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0110122000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выплаты за счет средств фонда поддержки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290,0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290,0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0110122000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выплаты за счет средств фонда поддержки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612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290,0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290,0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0110142010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на обеспечение деятельности муниципальных дошкольных образовательных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63 189,1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59 072,8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93,49</w:t>
            </w:r>
          </w:p>
        </w:tc>
      </w:tr>
      <w:tr w:rsidR="002F3318" w:rsidRPr="002F3318" w:rsidTr="00034F2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0110142010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муниципальных дошкольных образовательных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611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44 227,8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40 111,5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90,69</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0110142010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муниципальных дошкольных образовательных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612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808,4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808,4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0110142010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муниципальных дошкольных образовательных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621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17 977,0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17 977,0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0110142010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муниципальных дошкольных образовательных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622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автономным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175,9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175,9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0110173070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Субвенции на исполнение полномочий в сфере общего образования в муниципальных общеобразовательных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70 962,0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70 962,0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0110173070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Субвенции на исполнение полномочий в сфере общего образования в муниципальных общеобразовательных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611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 xml:space="preserve">Субсидии бюджетным учреждениям на финансовое обеспечение государственного (муниципального) задания на оказание </w:t>
            </w:r>
            <w:r w:rsidRPr="002F3318">
              <w:rPr>
                <w:rFonts w:ascii="Times New Roman" w:eastAsia="Times New Roman" w:hAnsi="Times New Roman" w:cs="Times New Roman"/>
                <w:sz w:val="20"/>
                <w:szCs w:val="20"/>
                <w:lang w:eastAsia="ru-RU"/>
              </w:rPr>
              <w:lastRenderedPageBreak/>
              <w:t>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44 203,3</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44 203,3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0110173070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Субвенции на исполнение полномочий в сфере общего образования в муниципальных общеобразовательных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621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26 758,7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26 758,7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0110173170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Субвенция на исполнение полномочий по финансовому обеспечению осуществления присмотра и ухода за детьми инвалидами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411,9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297,6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72,25</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0110173170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Субвенция на исполнение полномочий по финансовому обеспечению осуществления присмотра и ухода за детьми инвалидами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612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240,3</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151,0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62,84</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0110173170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Субвенция на исполнение полномочий по финансовому обеспечению осуществления присмотра и ухода за детьми инвалидами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622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автономным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171,6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146,6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85,43</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01101S2180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Субсидия на капитальный ремонт образовательных организаций, реализующих общеобразовательные программы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4 207,2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4 170,3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99,12</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01101S2180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Субсидия на капитальный ремонт образовательных организаций, реализующих общеобразовательные программы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612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4 207,2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4 170,3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99,12</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629,9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250,0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39,69</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629,9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250,0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39,69</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6600505000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629,9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250,0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39,69</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6600505000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612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379,9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6600505000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622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автономным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250,0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250,0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251 873,8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238 612,4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94,73</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"Развитие образования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251 794,3</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238 532,9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94,73</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Подпрограмма "Развитие общего образования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250 436,9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237 175,5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94,70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0110100000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Обеспечение деятельности общеобразовательных организаций на основе муниципальных заданий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250 436,9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237 175,5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94,70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0110122000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выплаты за счет средств фонда поддержки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0110122000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выплаты за счет средств фонда поддержки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612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0110142110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на обеспечение деятельности муниципальных общеобразовательных учреждений (школ)</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81 722,0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70 053,3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85,72</w:t>
            </w:r>
          </w:p>
        </w:tc>
      </w:tr>
      <w:tr w:rsidR="002F3318" w:rsidRPr="002F3318" w:rsidTr="00034F2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0110142110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муниципальных общеобразовательных учреждений (школ)</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611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67 318,7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65 935,0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97,94</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0110142110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муниципальных общеобразовательных учреждений (школ)</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612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14 403,4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4 118,4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28,59</w:t>
            </w:r>
          </w:p>
        </w:tc>
      </w:tr>
      <w:tr w:rsidR="002F3318" w:rsidRPr="002F3318" w:rsidTr="00034F26">
        <w:trPr>
          <w:trHeight w:val="18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0110153030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Субвенция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8 750,1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8 750,1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5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0110153030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Субвенция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612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8 750,1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8 750,1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0110173070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Субвенции на исполнение полномочий в сфере общего образования в муниципальных общеобразовательных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141 701,4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141 701,4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0110173070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Субвенции на исполнение полномочий в сфере общего образования в муниципальных общеобразовательных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611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141 701,4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141 701,4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0110173140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xml:space="preserve">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w:t>
            </w:r>
            <w:r w:rsidRPr="002F3318">
              <w:rPr>
                <w:rFonts w:ascii="Times New Roman" w:eastAsia="Times New Roman" w:hAnsi="Times New Roman" w:cs="Times New Roman"/>
                <w:bCs/>
                <w:sz w:val="20"/>
                <w:szCs w:val="20"/>
                <w:lang w:eastAsia="ru-RU"/>
              </w:rPr>
              <w:lastRenderedPageBreak/>
              <w:t>общего и среднего общего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598,9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594,5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99,27</w:t>
            </w:r>
          </w:p>
        </w:tc>
      </w:tr>
      <w:tr w:rsidR="002F3318" w:rsidRPr="002F3318" w:rsidTr="00034F2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0110173140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612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598,9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594,5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99,27</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0110173180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Субвенция на исполнение полномочий по финансовому обеспечению двухразовым бесплатным питанием обучающихся с ограниченными возможностями здоровья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725,5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631,3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87,02</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0110173180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Субвенция на исполнение полномочий по финансовому обеспечению двухразовым бесплатным питанием обучающихся с ограниченными возможностями здоровья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612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725,5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631,3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87,02</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01101L3040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субсидия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5 882,7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5 882,7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01101L3040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субсидия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612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5 882,7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5 882,7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01101S2180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Субсидия на капитальный ремонт образовательных организаций, реализующих общеобразовательные программы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6 520,1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6 519,9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01101S2180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Субсидия на капитальный ремонт образовательных организаций, реализующих общеобразовательные программы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612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6 520,1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6 519,9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01101S2490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Субсидия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2 615,4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1 218,2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46,58</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01101S2490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 xml:space="preserve">Субсидия на дополнительное финансовое обеспечение мероприятий по организации бесплатного горячего питания обучающихся, получающих </w:t>
            </w:r>
            <w:r w:rsidRPr="002F3318">
              <w:rPr>
                <w:rFonts w:ascii="Times New Roman" w:eastAsia="Times New Roman" w:hAnsi="Times New Roman" w:cs="Times New Roman"/>
                <w:sz w:val="20"/>
                <w:szCs w:val="20"/>
                <w:lang w:eastAsia="ru-RU"/>
              </w:rPr>
              <w:lastRenderedPageBreak/>
              <w:t>начальное общее 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612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2 615,4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1 218,2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46,58</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01101S2530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Субсидия на реализацию мероприятий по модернизации пищеблоков муниципальных общеобразовательных организаций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235,9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235,9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01101S2530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Субсидия на реализацию мероприятий по модернизации пищеблоков муниципальных общеобразовательных организаций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612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235,9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235,9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01101S4090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01101S4090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611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011E174590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Иные межбюджетные трансферты на финансовое обеспечение деятельности центров образования цифрового и гуманитарного профилей "Точка роста"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1 524,9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1 428,1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93,65</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011E174590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Иные межбюджетные трансферты на финансовое обеспечение деятельности центров образования цифрового и гуманитарного профилей "Точка роста"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612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1 524,9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1 428,1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93,65</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Подпрограмма "Развитие дополнительного образования и воспитания детей и молодежи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1 357,4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1 357,4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0120200000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Организация отдыха и оздоровления детей, в том числе детей, находящихся в трудной жизненной ситуации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1 357,4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1 357,4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0120242120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Мероприятия по организации отдыха и оздоровления детей молодежи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1 357,4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1 357,4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0120242120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Мероприятия по организации отдыха и оздоровления детей молодежи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612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1 357,4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1 357,4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79,5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79,5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79,5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79,5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6600505000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79,5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79,5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6600505000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612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79,5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79,5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13 209,2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13 209,2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"Развитие образования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12 874,2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12 874,2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Подпрограмма "Развитие дополнительного образования и воспитания детей и молодежи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12 874,2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12 874,2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0120100000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Формирование единого воспитательного пространства в Тоншаевском муниципальном округе, развитие системы дополнительного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5 823,2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5 823,2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0120122000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выплаты за счет средств фонда поддержки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160,7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160,7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0120122000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выплаты за счет средств фонда поддержки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612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160,7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160,7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0120142310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на обеспечение деятельности муниципальных учреждений дополнительного образования детей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5 572,6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5 572,6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0120142310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муниципальных учреждений дополнительного образования детей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611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2 329,8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2 329,8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31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0120142310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муниципальных учреждений дополнительного образования детей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614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3 242,8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3 242,8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01201S4090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01201S4090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611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0120200000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Организация отдыха и оздоровления детей, в том числе детей, находящихся в трудной жизненной ситуации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935,2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935,2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0120242130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на обеспечение деятельности центра тестирования по сдаче норм ГТО</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816,2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816,2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0120242130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центра тестирования по сдаче норм ГТО</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612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816,2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816,2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0120242320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летний отдых в учреждениях дополнительного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119,0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119,0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0120242320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летний отдых в учреждениях дополнительного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612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119,0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119,0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0120500000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Обеспечение функционирования моделей персонифицированного финансирования дополнительного образования детей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6 115,8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6 115,8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0120542310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по обеспечению функционирования моделей персонифицированного финансирования дополнительного образования детей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6 115,8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6 115,8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0120542310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по обеспечению функционирования моделей персонифицированного финансирования дополнительного образования детей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611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1 187,3</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1 187,3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31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0120542310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по обеспечению функционирования моделей персонифицированного финансирования дополнительного образования детей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614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4 928,5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4 928,5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"Повышение безопасности дорожного движения в Тоншаевском муниципальном округе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15,0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15,0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1450000000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Задача: повышение уровня технического обеспечения мероприятий по безопасности дорожного движения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15,0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15,0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1450200000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Приобретение комплексов фото-видеофиксации нарушений ПДД</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15,0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15,0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1450228810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в целях повышения безопасности дорожного движения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15,0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15,0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1450228810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в целях повышения безопасности дорожного движения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612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15,0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15,0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320,0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320,0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320,0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320,0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6600505000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320,0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320,0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6600505000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612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320,0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320,0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9 717,3</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9 717,3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"Развитие образования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9 468,4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9 468,4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Подпрограмма "Развитие дополнительного образования и воспитания детей и молодежи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9 468,4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9 468,4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0120200000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Организация отдыха и оздоровления детей, в том числе детей, находящихся в трудной жизненной ситуации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9 468,4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9 468,4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0120243210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на обеспечение деятельности муниципальных учреждений дополнительного образования детей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9 442,7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9 442,7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0120243210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муниципальных учреждений дополнительного образования детей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360</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Иные выплаты населению</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0120243210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муниципальных учреждений дополнительного образования детей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611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6 352,5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6 352,5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0120243210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муниципальных учреждений дополнительного образования детей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612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3 070,1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3 070,1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36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0120273320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Субвенции на осуществление выплат на возмещение части расходов по приобретению путевок в детские санатории, санаторно-оздоровительные центры (лагеря) круглогодичного действия и иные организации, осуществляющие санаторно-курортное лечение детей в соответствии с имеющейся лицензией, иные организации, осуществляющие санаторно-курортную помощь детям в соответствии с имеющейся лицензией, расположенные на территории Российской Федерации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25,8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25,8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33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0120273320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 xml:space="preserve">Субвенции на осуществление выплат на возмещение части расходов по приобретению путевок в детские санатории, санаторно-оздоровительные центры (лагеря) круглогодичного действия и иные организации, осуществляющие санаторно-курортное лечение детей в соответствии с имеющейся лицензией, иные организации, осуществляющие санаторно-курортную помощь детям в </w:t>
            </w:r>
            <w:r w:rsidRPr="002F3318">
              <w:rPr>
                <w:rFonts w:ascii="Times New Roman" w:eastAsia="Times New Roman" w:hAnsi="Times New Roman" w:cs="Times New Roman"/>
                <w:sz w:val="20"/>
                <w:szCs w:val="20"/>
                <w:lang w:eastAsia="ru-RU"/>
              </w:rPr>
              <w:lastRenderedPageBreak/>
              <w:t>соответствии с имеющейся лицензией, расположенные на территории Российской Федерации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360</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Иные выплаты населению</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25,8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25,8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"Развитие физической культуры, спорта и молодежной политики"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1120000000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Подпрограмма "Развитие молодежной политики"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1120100000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Мероприятия в области молодежной политики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1120125200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Мероприятия в области молодежной политики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1120125200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Мероприятия в области молодежной политики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113</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Иные выплаты учреждений привлекаемым лицам</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1120125200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Мероприятия в области молодежной политики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1200000000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"Профилактика насилия и жестокого обращения с детьми, безнадзорности и правонарушений несовершеннолетних в Тоншаевском районе"</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1210000000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Профилактика правонарушений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1210100000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Мероприятия профилактики правонарушений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1210125200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Мероприятия профилактики правонарушений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1210125200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Мероприятия профилактики правонарушений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"Профилактика преступлений и иных правонарушений в Тоншаевском муниципальном районе"</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1310000000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Подпрограмма "Профилактика преступлений и правонарушений"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1310100000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Мероприятие "Профилактика правонарушений на территории района"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1310125200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профилактика преступлений и иных правонарушений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1310125200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профилактика преступлений и иных правонарушений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1500000000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"Комплексные меры противодействия злоупотреблению наркотиками и их незаконному обороту"</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1510000000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Подпрограмма "Профилактика правонарушений"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1510100000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Профилактика правонарушений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1510125200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Мероприятия по профилактике правонарушений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1510125200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Мероприятия по профилактике правонарушений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8,9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8,9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8,9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8,9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6600505000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8,9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8,9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6600505000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612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38 759,2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38 156,6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98,45</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"Развитие образования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38 677,7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38 075,1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98,44</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Подпрограмма "Развитие общего образования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7 765,4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7 765,4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0110100000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Обеспечение деятельности общеобразовательных организаций на основе муниципальных заданий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7 765,4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7 765,4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01101S2250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Субсидия на реализацию мероприятий по исполнению требований по антитеррористической защищенности объектов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6 022,4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6 022,4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01101S2250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Субсидия на реализацию мероприятий по исполнению требований по антитеррористической защищенности объектов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612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6 022,4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6 022,4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011EВ51790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1 743,0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1 743,0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5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011EВ51790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612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1 743,0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1 743,0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0130000000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Подпрограмма " Развитие системы оценки качества образования и информационной прозрачности системы образования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766,9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766,9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0130100000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Формирование культуры оценки качества образования на уровне округа и отдельных организаций через повышение квалификационного уровня кадров системы образования, организацию мониторинга качества образования, проведение анализа и использование результатов оценочных процедур</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766,9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766,9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9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0130173010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представляемым к первой квалификационной категории.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766,9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766,9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7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0130173010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представляемым к первой квалификационной категории.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404,4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404,4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7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0130173010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представляемым к первой квалификационной категории.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120,7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120,7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7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0130173010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представляемым к первой квалификационной категории.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18,8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18,8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7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0130173010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представляемым к первой квалификационной категории.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223,0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223,0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0150000000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Подпрограмма " Ресурсное обеспечение сферы образования в Тоншаевском муниципальном округе"</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29 548,9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29 296,1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99,14</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0150100000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Обеспечение исполнения программы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29 548,9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29 296,1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99,14</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0150100190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на выполнение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5 674,2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5 672,7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99,97</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0150100190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выполнение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4 313,2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4 312,4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99,98</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0150100190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выполнение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11,4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95,00</w:t>
            </w:r>
          </w:p>
        </w:tc>
      </w:tr>
      <w:tr w:rsidR="002F3318" w:rsidRPr="002F3318" w:rsidTr="00034F2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0150100190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выполнение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1 326,7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1 326,7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0150100190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выполнение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22,2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22,1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99,55</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0150145210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на обеспечение деятельности других учреждений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22 943,2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22 691,9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98,90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0150145210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других учреждений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15 605,4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15 527,3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99,50</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0150145210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других учреждений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96,0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85,0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88,54</w:t>
            </w:r>
          </w:p>
        </w:tc>
      </w:tr>
      <w:tr w:rsidR="002F3318" w:rsidRPr="002F3318" w:rsidTr="00034F2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0150145210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других учреждений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4 653,2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4 642,9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99,78</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0150145210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других учреждений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887,5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875,2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98,61</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0150145210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других учреждений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1 648,5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1 517,8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92,07</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0150145210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других учреждений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247</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44,2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42,0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95,02</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0150145210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других учреждений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853</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Уплата иных платежей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18,82</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0150155490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Иные межбюджетные трансферты на поощрение муниципальных управленческих команд в 2023 году</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131,5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131,5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0150155490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Иные межбюджетные трансферты на поощрение муниципальных управленческих команд в 2023 году</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131,5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131,5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0150174270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800,0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800,0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0150174270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614,4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614,4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0150174270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185,6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185,6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0170000000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Подпрограмма " Социально-правовая защита детей в Тоншаевском муниципальном округе"</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596,5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246,8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41,37</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0170100000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Совершенствование системы социально-правовой защиты детей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596,5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246,8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41,37</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0170173950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596,5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246,8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41,37</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0170173950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436,1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169,4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38,84</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0170173950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0,00</w:t>
            </w:r>
          </w:p>
        </w:tc>
      </w:tr>
      <w:tr w:rsidR="002F3318" w:rsidRPr="002F3318" w:rsidTr="00034F2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0170173950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130,4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50,2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38,50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0170173950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23,3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97,08</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0170173950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"Повышение безопасности дорожного движения в Тоншаевском муниципальном округе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81,5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81,5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1430000000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Задача "Формирование у детей навыков безопасного поведения на дорогах"</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81,5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81,5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1430400000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Приобретение и распространение среди первоклассников световозвращающих детских нарукавных повязок</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1430428810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приобретение и распространение среди первоклассников световозвращающихся детских нарукавных повязок</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1430428810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приобретение и распространение среди первоклассников световозвращающихся детских нарукавных повязок</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4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1430500000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Организация и проведение массовых мероприятий с детьми (выставки детских рисунков «Безопасное поведение на дорогах», «Безопасное колесо», «Дорога глазами детей», фестивали «Светофор», «Безопасная дорога детства», акции «Пристегни ремень!», «Пешеход», «Ребенок – главный пассажир», «Засветись! Стань заметней на дороге!)</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41,5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41,5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4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1430528810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xml:space="preserve">Организация и проведение массовых мероприятий с детьми (выставки детских рисунков «Безопасное поведение на дорогах», «Безопасное колесо», «Дорога глазами детей», фестивали «Светофор», «Безопасная дорога детства», акции «Пристегни ремень!», «Пешеход», </w:t>
            </w:r>
            <w:r w:rsidRPr="002F3318">
              <w:rPr>
                <w:rFonts w:ascii="Times New Roman" w:eastAsia="Times New Roman" w:hAnsi="Times New Roman" w:cs="Times New Roman"/>
                <w:bCs/>
                <w:sz w:val="20"/>
                <w:szCs w:val="20"/>
                <w:lang w:eastAsia="ru-RU"/>
              </w:rPr>
              <w:lastRenderedPageBreak/>
              <w:t>«Ребенок – главный пассажир», «Засветись! Стань заметней на дороге!)</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41,5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41,5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1430528810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Организация и проведение массовых мероприятий с детьми (выставки детских рисунков «Безопасное поведение на дорогах», «Безопасное колесо», «Дорога глазами детей», фестивали «Светофор», «Безопасная дорога детства», акции «Пристегни ремень!», «Пешеход», «Ребенок – главный пассажир», «Засветись! Стань заметней на дороге!)</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41,5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41,5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3 475,5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2 997,5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86,25</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3 475,5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2 997,5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86,25</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Охрана семьи и детства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"Развитие образования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3 475,5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2 997,5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86,25</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Охрана семьи и детства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Подпрограмма "Развитие общего образования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3 475,5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2 997,5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86,25</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Охрана семьи и детства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0110100000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Обеспечение деятельности общеобразовательных организаций на основе муниципальных заданий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3 475,5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2 997,5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86,25</w:t>
            </w:r>
          </w:p>
        </w:tc>
      </w:tr>
      <w:tr w:rsidR="002F3318" w:rsidRPr="002F3318" w:rsidTr="00034F26">
        <w:trPr>
          <w:trHeight w:val="31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Охрана семьи и детства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0110173110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3 475,5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2 997,5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86,25</w:t>
            </w:r>
          </w:p>
        </w:tc>
      </w:tr>
      <w:tr w:rsidR="002F3318" w:rsidRPr="002F3318" w:rsidTr="00034F26">
        <w:trPr>
          <w:trHeight w:val="29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Охрана семьи и детства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0110173110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51,4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46,8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91,05</w:t>
            </w:r>
          </w:p>
        </w:tc>
      </w:tr>
      <w:tr w:rsidR="002F3318" w:rsidRPr="002F3318" w:rsidTr="00034F26">
        <w:trPr>
          <w:trHeight w:val="29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Охрана семьи и детства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0110173110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360</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Иные выплаты населению</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3 424,1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2 950,7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86,17</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2 100,0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2 081,2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99,10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2 100,0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2 081,2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99,10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Физическая культура и спорт</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"Развитие физической культуры, спорта и молодежной политики"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2 000,0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1 981,2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99,06</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Физическая культура и спорт</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1110000000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подпрограмма "Развитие физической культуры и массового спорта"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2 000,0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1 981,2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99,06</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Физическая культура и спорт</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1110200000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Обеспечение деятельности подведомственных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2 000,0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1 981,2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99,06</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Физическая культура и спорт</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1110200590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на обеспечение деятельности муниципальных учреждений физической культуры и спорта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2 000,0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1 981,2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99,06</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Физическая культура и спорт</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1110200590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муниципальных учреждений физической культуры и спорта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113</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Иные выплаты учреждений привлекаемым лицам</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1 677,5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1 677,5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Физическая культура и спорт</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1110200590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муниципальных учреждений физической культуры и спорта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217,5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198,7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91,36</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Физическая культура и спорт</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1110200590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муниципальных учреждений физической культуры и спорта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853</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Уплата иных платежей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105,0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105,0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Физическая культура и спорт</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2200000000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"Укрепление здоровья населения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Физическая культура и спорт</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2210125200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Развитие любительского спорта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Физическая культура и спорт</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2210125200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Развитие любительского спорта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Физическая культура и спорт</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Физическая культура и спорт</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Физическая культура и спорт</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6600505000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074</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Физическая культура и спорт</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6600505000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113</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Иные выплаты учреждений привлекаемым лицам</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082</w:t>
            </w:r>
          </w:p>
        </w:tc>
        <w:tc>
          <w:tcPr>
            <w:tcW w:w="11198" w:type="dxa"/>
            <w:gridSpan w:val="8"/>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Управление сельского хозяйства Тоншаевского муниципального округа Нижегородской области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10 397,6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10 384,7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99,88</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10 397,6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10 384,7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99,88</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10 397,6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10 384,7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99,88</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082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«Развитие агропромышленного комплекса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10 230,5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10 220,0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99,90</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0310000000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подпрограмма "Развитие сельского хозяйства, пищевой и перерабатывающей промышленности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5 316,3</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5 316,3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0310100000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Развитие производства продукции растениеводства (субсидирование части затрат)</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1 098,4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1 098,4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03101R5020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Стимулирование развития приоритетных под отраслей агропромышленного комплекса и развития малых форм хозяйствования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970,4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970,4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082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03101R5020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Стимулирование развития приоритетных под отраслей агропромышленного комплекса и развития малых форм хозяйствования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811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970,4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970,4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082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03101R5080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Поддержка сельскохозяйственного производства по отдельным под отраслям растениеводства и животноводства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128,0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128,0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082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03101R5080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Поддержка сельскохозяйственного производства по отдельным под отраслям растениеводства и животноводства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811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128,0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128,0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0310200000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Развитие производства продукции животноводства ( субсидирование части затрат)</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2 199,3</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2 199,3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0310225800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субсидирование части затрат в развитии производства продукции животноводства за счет средств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201,3</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201,3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082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0310225800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субсидирование части затрат в развитии производства продукции животноводства за счет средств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811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 xml:space="preserve">Субсидии на возмещение недополученных доходов и (или) возмещение фактически понесенных затрат в связи с производством (реализацией) товаров, </w:t>
            </w:r>
            <w:r w:rsidRPr="002F3318">
              <w:rPr>
                <w:rFonts w:ascii="Times New Roman" w:eastAsia="Times New Roman" w:hAnsi="Times New Roman" w:cs="Times New Roman"/>
                <w:sz w:val="20"/>
                <w:szCs w:val="20"/>
                <w:lang w:eastAsia="ru-RU"/>
              </w:rPr>
              <w:lastRenderedPageBreak/>
              <w:t>выполнением работ, оказанием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201,3</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201,3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082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03102R5080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Поддержка сельскохозяйственного производства по отдельным под отраслям растениеводства и животноводства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1 998,0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1 998,0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082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03102R5080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Поддержка сельскохозяйственного производства по отдельным под отраслям растениеводства и животноводства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811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1 998,0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1 998,0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0310400000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Обновление парка сельскохозяйственной техники ( субсидирование части затрат)</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1 940,6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1 940,6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0310425800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субсидирование части затрат на обновление парка сельскохозяйственной техники за счет средств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692,5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692,5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082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0310425800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субсидирование части затрат на обновление парка сельскохозяйственной техники за счет средств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811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692,5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692,5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0310473220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Субвенции на возмещение части затрат на приобретение зерноуборочных и кормоуборочных комбайнов за счет средств обл. бюджета.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1 248,2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1 248,2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082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0310473220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Субвенции на возмещение части затрат на приобретение зерноуборочных и кормоуборочных комбайнов за счет средств обл. бюджета.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811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1 248,2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1 248,2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31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082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0310500000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Проведение конкурсов с целью повышения заинтересованности в распространении передового опыта в агропромышленном комплексе и улучшении результатов деятельности по производству, переработке и хранению сельскохозяйственной продукции, оказанию услуг и выполнению работ для сельскохозяйственных организаций (проведение конкурсов, слетов, выставок и других мероприятий)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78,0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78,0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0310525220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Проведение мероприятий в сельском хозяйстве</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78,0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78,0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082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0310525220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Проведение мероприятий в сельском хозяйстве</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78,0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78,0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0330000000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подпрограмма Обеспечение реализации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4 914,2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4 903,7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99,79</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0330100000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Содержание аппарата 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4 914,2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4 903,7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99,79</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0330100190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на выполнение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92,6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82,1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88,66</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082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0330100190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выполнение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29,4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27,7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94,22</w:t>
            </w:r>
          </w:p>
        </w:tc>
      </w:tr>
      <w:tr w:rsidR="002F3318" w:rsidRPr="002F3318" w:rsidTr="00034F2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082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0330100190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выполнение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89,36</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082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0330100190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выполнение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36,25</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082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0330100190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выполнение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247</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45,8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43,1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94,10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0330173910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Субвенции на осуществление полномочий по поддержке сельскохозяйственного производства.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4 821,6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4 821,6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082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0330173910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Субвенции на осуществление полномочий по поддержке сельскохозяйственного производства.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3 346,9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3 346,9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082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0330173910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Субвенции на осуществление полномочий по поддержке сельскохозяйственного производства.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082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0330173910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Субвенции на осуществление полномочий по поддержке сельскохозяйственного производства.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998,1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998,1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082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0330173910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Субвенции на осуществление полномочий по поддержке сельскохозяйственного производства.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125,7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125,7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082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0330173910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Субвенции на осуществление полномочий по поддержке сельскохозяйственного производства.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349,1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349,1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167,1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164,7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98,56</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6600300000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167,1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164,7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98,56</w:t>
            </w:r>
          </w:p>
        </w:tc>
      </w:tr>
      <w:tr w:rsidR="002F3318" w:rsidRPr="002F3318" w:rsidTr="00034F2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6600373310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xml:space="preserve">Субвенции на осуществление полномочий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в части регулирования </w:t>
            </w:r>
            <w:r w:rsidRPr="002F3318">
              <w:rPr>
                <w:rFonts w:ascii="Times New Roman" w:eastAsia="Times New Roman" w:hAnsi="Times New Roman" w:cs="Times New Roman"/>
                <w:bCs/>
                <w:sz w:val="20"/>
                <w:szCs w:val="20"/>
                <w:lang w:eastAsia="ru-RU"/>
              </w:rPr>
              <w:lastRenderedPageBreak/>
              <w:t>численности безнадзорных животных.</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167,1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164,7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98,56</w:t>
            </w:r>
          </w:p>
        </w:tc>
      </w:tr>
      <w:tr w:rsidR="002F3318" w:rsidRPr="002F3318" w:rsidTr="00034F2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082</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6600373310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Субвенции на осуществление полномочий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в части регулирования численности безнадзорных животных.</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167,1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164,7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98,56</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330</w:t>
            </w:r>
          </w:p>
        </w:tc>
        <w:tc>
          <w:tcPr>
            <w:tcW w:w="11198" w:type="dxa"/>
            <w:gridSpan w:val="8"/>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Совет депутатов Тоншаевского муниципального округа Нижегородской области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2 069,6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1 701,2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82,20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330</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2 069,6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1 701,2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82,20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330</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2 069,6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1 701,2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82,20</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330</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2 069,6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1 701,2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82,20</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330</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6600100000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Содержание аппарата 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2 060,6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1 699,2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82,46</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330</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2 060,6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1 699,2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82,46</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330</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1 295,3</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1 243,7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96,02</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330</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330</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123</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Иные выплаты государственных (муниципальных) органов привлекаемым лицам</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0,00</w:t>
            </w:r>
          </w:p>
        </w:tc>
      </w:tr>
      <w:tr w:rsidR="002F3318" w:rsidRPr="002F3318" w:rsidTr="00034F2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330</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384,6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373,5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97,11</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330</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95,2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42,9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45,06</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330</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 xml:space="preserve">Функционирование законодательных (представительных) органов государственной власти и представительных органов </w:t>
            </w:r>
            <w:r w:rsidRPr="002F3318">
              <w:rPr>
                <w:rFonts w:ascii="Times New Roman" w:eastAsia="Times New Roman" w:hAnsi="Times New Roman" w:cs="Times New Roman"/>
                <w:sz w:val="20"/>
                <w:szCs w:val="20"/>
                <w:lang w:eastAsia="ru-RU"/>
              </w:rPr>
              <w:lastRenderedPageBreak/>
              <w:t>муниципальных образований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6600100190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167,3</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34,6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20,68</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330</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831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Исполнение судебных актов Российской Федерации и мировых соглашений по возмещению причиненного вреда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330</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22,22</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330</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6600526000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Мероприятия по против коррупционным действиям</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22,22</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330</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 xml:space="preserve">Функционирование законодательных (представительных) органов государственной </w:t>
            </w:r>
            <w:r w:rsidRPr="002F3318">
              <w:rPr>
                <w:rFonts w:ascii="Times New Roman" w:eastAsia="Times New Roman" w:hAnsi="Times New Roman" w:cs="Times New Roman"/>
                <w:sz w:val="20"/>
                <w:szCs w:val="20"/>
                <w:lang w:eastAsia="ru-RU"/>
              </w:rPr>
              <w:lastRenderedPageBreak/>
              <w:t>власти и представительных органов муниципальных образований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6600526000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Мероприятия по против коррупционным действиям</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22,22</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366</w:t>
            </w:r>
          </w:p>
        </w:tc>
        <w:tc>
          <w:tcPr>
            <w:tcW w:w="11198" w:type="dxa"/>
            <w:gridSpan w:val="8"/>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Отдел по управлению муниципальным имуществом и земельными ресурсами Тоншаевского муниципального округа Нижегородской области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9 607,2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9 222,6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96,00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366</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6 187,3</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5 808,6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93,88</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366</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6 187,3</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5 808,6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93,88</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366</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"Управление муниципальным имуществом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4 721,9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4 656,2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98,61</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366</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0510000000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подпрограмма "Управление муниципальным имуществом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300,9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292,7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97,27</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366</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0510100000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Организация учета, разграничения и перераспределения муниципального имущества Тоншаевского муниципального района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300,9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292,7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97,27</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366</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0510129010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Мероприятия в рамках подпрограммы " Управление муниципальным имуществом"</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300,9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292,7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97,27</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366</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0510129010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Мероприятия в рамках подпрограммы " Управление муниципальным имуществом"</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300,9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292,7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97,27</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366</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0520000000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подпрограмма "Обеспечение реализации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3 788,3</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3 730,9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98,48</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366</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0520100000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Содержание аппарата 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3 788,3</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3 730,9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98,48</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366</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0520100190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3 788,3</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3 730,9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98,48</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366</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0520100190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2 637,2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2 589,4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98,19</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366</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0520100190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0,00</w:t>
            </w:r>
          </w:p>
        </w:tc>
      </w:tr>
      <w:tr w:rsidR="002F3318" w:rsidRPr="002F3318" w:rsidTr="00034F2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366</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0520100190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818,4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816,1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99,72</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366</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0520100190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173,4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173,4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366</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0520100190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155,3</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151,9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97,81</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366</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0520100190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853</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Уплата иных платежей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#ДЕЛ/0!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366</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0530000000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подпрограмма "Оказание имущественной поддержки субъектами МСП"</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632,7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632,7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366</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0530100000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содержание аппарата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632,7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632,7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366</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0530100190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632,7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632,7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366</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0530100190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486,8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486,8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366</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0530100190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145,8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145,8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366</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1900000000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"Использование и охрана земель сельскохозяйственного назначения на территории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429,7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427,8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99,56</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366</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1920000000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Контроль за использованием земель сельскохозяйственного назначения и земельных участков сельскохозяйственного использования по целевому назначению</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429,7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427,8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99,56</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366</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1920100000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Содержание аппарата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429,7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427,8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99,56</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366</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1920100190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429,7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427,8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99,56</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366</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1920100190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330,9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329,5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99,58</w:t>
            </w:r>
          </w:p>
        </w:tc>
      </w:tr>
      <w:tr w:rsidR="002F3318" w:rsidRPr="002F3318" w:rsidTr="00034F2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366</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1920100190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98,8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98,3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99,49</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366</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1 035,7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724,5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69,95</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366</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1 035,7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724,5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69,95</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366</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6600525280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1 035,7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724,5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69,95</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366</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6600525280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43,8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43,8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366</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6600525280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135,9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135,3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99,56</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366</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6600525280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247</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856,0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545,4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63,71</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366</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422,0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421,8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99,95</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366</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422,0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421,8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99,95</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366</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"Управление муниципальным имуществом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422,0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421,8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99,95</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366</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0510000000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подпрограмма "Управление муниципальным имуществом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422,0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421,8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99,95</w:t>
            </w:r>
          </w:p>
        </w:tc>
      </w:tr>
      <w:tr w:rsidR="002F3318" w:rsidRPr="002F3318" w:rsidTr="00034F26">
        <w:trPr>
          <w:trHeight w:val="31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366</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0510200000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xml:space="preserve">Обследование земельных участков и объектов недвижимости, проведение технической инвентаризации. Работы по освобождению земельных участков. Приобретение в собственность Тоншаевского муниципального района Нижегородской области объектов недвижимости и земельных участков. Улучшение технических характеристик </w:t>
            </w:r>
            <w:r w:rsidRPr="002F3318">
              <w:rPr>
                <w:rFonts w:ascii="Times New Roman" w:eastAsia="Times New Roman" w:hAnsi="Times New Roman" w:cs="Times New Roman"/>
                <w:bCs/>
                <w:sz w:val="20"/>
                <w:szCs w:val="20"/>
                <w:lang w:eastAsia="ru-RU"/>
              </w:rPr>
              <w:lastRenderedPageBreak/>
              <w:t>муниципального имущества, повышение его коммерческой привлекательности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422,0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421,8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99,95</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366</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0510229020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кадастровые работы по межеванию земельных участков</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422,0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421,8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99,95</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366</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0510229020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кадастровые работы по межеванию земельных участков</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422,0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421,8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99,95</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366</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2 997,9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2 992,3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99,81</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366</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2 997,9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2 992,3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99,81</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366</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2 997,9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2 992,3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99,81</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366</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2 997,9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2 992,3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99,81</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366</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6600503030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Прочие мероприятия в области жилищного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2 997,9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2 992,3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99,81</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366</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6600503030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Прочие мероприятия в области жилищного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243</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 xml:space="preserve">Закупка товаров, работ и услуг в целях капитального ремонта государственного </w:t>
            </w:r>
            <w:r w:rsidRPr="002F3318">
              <w:rPr>
                <w:rFonts w:ascii="Times New Roman" w:eastAsia="Times New Roman" w:hAnsi="Times New Roman" w:cs="Times New Roman"/>
                <w:sz w:val="20"/>
                <w:szCs w:val="20"/>
                <w:lang w:eastAsia="ru-RU"/>
              </w:rPr>
              <w:lastRenderedPageBreak/>
              <w:t>(муниципального) имущества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2 397,6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2 397,6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366</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6600503030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Прочие мероприятия в области жилищного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600,2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594,7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99,08</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11198" w:type="dxa"/>
            <w:gridSpan w:val="8"/>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Администрация Тоншаевского муниципального округа Нижегородской области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343 227,6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332 922,5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97,00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56 521,0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50 349,5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89,08</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2 484,1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2 484,1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Функционирование высшего должностного лица субъекта Российской Федерации и муниципального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2 484,1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2 484,1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Функционирование высшего должностного лица субъекта Российской Федерации и муниципального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6600100000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Содержание аппарата 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2 484,1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2 484,1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Функционирование высшего должностного лица субъекта Российской Федерации и муниципального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6600101000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Содержание высшего должностного лица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2 484,1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2 484,1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 xml:space="preserve">Функционирование высшего должностного лица субъекта </w:t>
            </w:r>
            <w:r w:rsidRPr="002F3318">
              <w:rPr>
                <w:rFonts w:ascii="Times New Roman" w:eastAsia="Times New Roman" w:hAnsi="Times New Roman" w:cs="Times New Roman"/>
                <w:sz w:val="20"/>
                <w:szCs w:val="20"/>
                <w:lang w:eastAsia="ru-RU"/>
              </w:rPr>
              <w:lastRenderedPageBreak/>
              <w:t>Российской Федерации и муниципального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6600101000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Содержание высшего должностного лица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 xml:space="preserve">Фонд оплаты труда государственных </w:t>
            </w:r>
            <w:r w:rsidRPr="002F3318">
              <w:rPr>
                <w:rFonts w:ascii="Times New Roman" w:eastAsia="Times New Roman" w:hAnsi="Times New Roman" w:cs="Times New Roman"/>
                <w:sz w:val="20"/>
                <w:szCs w:val="20"/>
                <w:lang w:eastAsia="ru-RU"/>
              </w:rPr>
              <w:lastRenderedPageBreak/>
              <w:t>(муниципальных)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1 908,8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1 908,8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6600101000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Содержание высшего должностного лица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575,3</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575,3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33 848,5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31 977,3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94,47</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33 848,5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31 977,3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94,47</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xml:space="preserve">Функционирование Правительства Российской Федерации, высших исполнительных органов государственной власти субъектов Российской </w:t>
            </w:r>
            <w:r w:rsidRPr="002F3318">
              <w:rPr>
                <w:rFonts w:ascii="Times New Roman" w:eastAsia="Times New Roman" w:hAnsi="Times New Roman" w:cs="Times New Roman"/>
                <w:bCs/>
                <w:sz w:val="20"/>
                <w:szCs w:val="20"/>
                <w:lang w:eastAsia="ru-RU"/>
              </w:rPr>
              <w:lastRenderedPageBreak/>
              <w:t>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6600100000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Содержание аппарата 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33 748,5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31 941,3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94,65</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32 456,3</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30 649,1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94,43</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23 034,8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21 619,2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93,85</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 xml:space="preserve">Функционирование Правительства Российской Федерации, высших исполнительных органов государственной </w:t>
            </w:r>
            <w:r w:rsidRPr="002F3318">
              <w:rPr>
                <w:rFonts w:ascii="Times New Roman" w:eastAsia="Times New Roman" w:hAnsi="Times New Roman" w:cs="Times New Roman"/>
                <w:sz w:val="20"/>
                <w:szCs w:val="20"/>
                <w:lang w:eastAsia="ru-RU"/>
              </w:rPr>
              <w:lastRenderedPageBreak/>
              <w:t>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6600100190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109,6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86,0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78,47</w:t>
            </w:r>
          </w:p>
        </w:tc>
      </w:tr>
      <w:tr w:rsidR="002F3318" w:rsidRPr="002F3318" w:rsidTr="00034F2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6 703,6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6 703,6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1 782,1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1 599,8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89,77</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 xml:space="preserve">Функционирование Правительства Российской Федерации, высших исполнительных органов государственной </w:t>
            </w:r>
            <w:r w:rsidRPr="002F3318">
              <w:rPr>
                <w:rFonts w:ascii="Times New Roman" w:eastAsia="Times New Roman" w:hAnsi="Times New Roman" w:cs="Times New Roman"/>
                <w:sz w:val="20"/>
                <w:szCs w:val="20"/>
                <w:lang w:eastAsia="ru-RU"/>
              </w:rPr>
              <w:lastRenderedPageBreak/>
              <w:t>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6600100190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819,7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634,0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77,35</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6600100190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852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Уплата прочих налогов, сборов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6600155490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Иные межбюджетные трансферты на поощрение муниципальных управленческих команд в 2023 году</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789,2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789,2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 xml:space="preserve">Функционирование Правительства Российской Федерации, высших исполнительных органов государственной </w:t>
            </w:r>
            <w:r w:rsidRPr="002F3318">
              <w:rPr>
                <w:rFonts w:ascii="Times New Roman" w:eastAsia="Times New Roman" w:hAnsi="Times New Roman" w:cs="Times New Roman"/>
                <w:sz w:val="20"/>
                <w:szCs w:val="20"/>
                <w:lang w:eastAsia="ru-RU"/>
              </w:rPr>
              <w:lastRenderedPageBreak/>
              <w:t>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6600155490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Иные межбюджетные трансферты на поощрение муниципальных управленческих команд в 2023 году</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789,2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789,2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6600173940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субвенция по опеке совершеннолетних граждан за счет средств областного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502,9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502,9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6600173940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субвенция по опеке совершеннолетних граждан за счет средств областного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362,3</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362,3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6600173940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субвенция по опеке совершеннолетних граждан за счет средств областного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107,3</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107,3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6600173940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субвенция по опеке совершеннолетних граждан за счет средств областного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30,4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30,4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6600173940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субвенция по опеке совершеннолетних граждан за счет средств областного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36,0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36,00</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6600526000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Мероприятия по против коррупционным действиям</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36,0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36,00</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6600526000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Мероприятия по против коррупционным действиям</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36,0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36,00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Судебная система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Судебная система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6600300000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7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Судебная система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6600351200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Субвенции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Судебная система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6600351200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Субвенции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20 186,3</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15 886,1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78,70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"Повышение безопасности дорожного движения в Тоншаевском муниципальном округе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636,3</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160,0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25,15</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1450000000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Задача: повышение уровня технического обеспечения мероприятий по безопасности дорожного движения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636,3</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160,0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25,15</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1450100000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Создание охраняемой стоянки для задержанных транспортных средств</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476,3</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1450128810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на выполнение работ по устройству штрафстоянки транспортных средств</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476,3</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1450128810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выполнение работ по устройству штрафстоянки транспортных средств</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476,3</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1450200000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Приобретение комплексов фото-видеофиксации нарушений ПДД</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160,0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160,0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1450228810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в целях повышения безопасности дорожного движения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160,0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160,0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1450228810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в целях повышения безопасности дорожного движения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160,0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160,0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1600000000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«Профилактика терроризма и экстремизма на территории Тоншаевского муниципального района»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1610000000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Мероприятие "Профилактика терроризма и экстремизма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1610100000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Профилактика терроризма и экстремизма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1610129850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Мероприятия по профилактике терроризма и экстремизма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1610129850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Мероприятия по профилактике терроризма и экстремизма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19 500,1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15 726,1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80,65</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6600200000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19 130,6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15 410,9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80,56</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14 793,9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11 082,9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74,92</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6 098,5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4 069,4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66,73</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68,9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59,2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85,92</w:t>
            </w:r>
          </w:p>
        </w:tc>
      </w:tr>
      <w:tr w:rsidR="002F3318" w:rsidRPr="002F3318" w:rsidTr="00034F2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 xml:space="preserve">Взносы по обязательному социальному страхованию на выплаты денежного содержания и иные выплаты работникам государственных </w:t>
            </w:r>
            <w:r w:rsidRPr="002F3318">
              <w:rPr>
                <w:rFonts w:ascii="Times New Roman" w:eastAsia="Times New Roman" w:hAnsi="Times New Roman" w:cs="Times New Roman"/>
                <w:sz w:val="20"/>
                <w:szCs w:val="20"/>
                <w:lang w:eastAsia="ru-RU"/>
              </w:rPr>
              <w:lastRenderedPageBreak/>
              <w:t>(муниципальных)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1 218,4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1 207,1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99,07</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5 166,9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4 052,2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78,43</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247</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2 233,4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1 687,3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75,55</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321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Пособия, компенсации и иные социальные выплаты гражданам, кроме публичных нормативных обязательств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7,7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7,7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6600245210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Муниципальное казенное учреждение "Центр бухгалтерского обслуживания"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4 336,8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4 327,9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99,79</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6600245210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Муниципальное казенное учреждение "Центр бухгалтерского обслуживания"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111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Фонд оплаты труда учреждений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2 955,7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2 946,9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99,70</w:t>
            </w:r>
          </w:p>
        </w:tc>
      </w:tr>
      <w:tr w:rsidR="002F3318" w:rsidRPr="002F3318" w:rsidTr="00034F26">
        <w:trPr>
          <w:trHeight w:val="18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6600245210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Муниципальное казенное учреждение "Центр бухгалтерского обслуживания"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119</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881,8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881,8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6600245210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Муниципальное казенное учреждение "Центр бухгалтерского обслуживания"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385,8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385,8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6600245210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Муниципальное казенное учреждение "Центр бухгалтерского обслуживания"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113,4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113,4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357,4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314,8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88,08</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6600505000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6600505000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 xml:space="preserve">Резервный фонд администрации </w:t>
            </w:r>
            <w:r w:rsidRPr="002F3318">
              <w:rPr>
                <w:rFonts w:ascii="Times New Roman" w:eastAsia="Times New Roman" w:hAnsi="Times New Roman" w:cs="Times New Roman"/>
                <w:sz w:val="20"/>
                <w:szCs w:val="20"/>
                <w:lang w:eastAsia="ru-RU"/>
              </w:rPr>
              <w:lastRenderedPageBreak/>
              <w:t>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6600525020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Прочие выплаты по обязательствам</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27,1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25,0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92,25</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6600525020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Прочие выплаты по обязательствам</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853</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Уплата иных платежей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27,1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25,0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92,25</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6600525280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316,8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276,3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87,22</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6600525280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266,5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241,0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90,43</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6600525280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323</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Приобретение товаров, работ и услуг в пользу граждан в целях их социального обеспечения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25,0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25,0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6600525280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831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Исполнение судебных актов Российской Федерации и мировых соглашений по возмещению причиненного вреда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10,3</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6600525280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853</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Уплата иных платежей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15,0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660С100000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Прочие непрограммные расходы по предупреждению распространению, профилактике, диагностике и лечению от новой коронавирусной инфекции.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12,0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3,33</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660С100590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Предупреждение распространения, профилактика, диагностика и лечение от новой коронавирусной инфекции.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12,0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3,33</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660С100590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Предупреждение распространения, профилактика, диагностика и лечение от новой коронавирусной инфекции.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3,33</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596,2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596,2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596,2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596,2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оборона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Мобилизационная и вневойсковая подготовка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596,2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596,2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оборона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Мобилизационная и вневойсковая подготовка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6600300000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596,2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596,2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оборона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Мобилизационная и вневойсковая подготовка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6600351180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596,2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596,2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оборона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Мобилизационная и вневойсковая подготовка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6600351180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446,1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446,1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оборона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Мобилизационная и вневойсковая подготовка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6600351180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133,1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133,1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оборона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Мобилизационная и вневойсковая подготовка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6600351180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7,0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7,0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оборона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Мобилизационная и вневойсковая подготовка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6600351180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6 833,4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6 179,6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90,43</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6 783,4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6 179,6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91,10</w:t>
            </w:r>
          </w:p>
        </w:tc>
      </w:tr>
      <w:tr w:rsidR="002F3318" w:rsidRPr="002F3318" w:rsidTr="00034F26">
        <w:trPr>
          <w:trHeight w:val="18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xml:space="preserve">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w:t>
            </w:r>
            <w:r w:rsidRPr="002F3318">
              <w:rPr>
                <w:rFonts w:ascii="Times New Roman" w:eastAsia="Times New Roman" w:hAnsi="Times New Roman" w:cs="Times New Roman"/>
                <w:bCs/>
                <w:sz w:val="20"/>
                <w:szCs w:val="20"/>
                <w:lang w:eastAsia="ru-RU"/>
              </w:rPr>
              <w:lastRenderedPageBreak/>
              <w:t>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520,8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2,21</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0410000000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подпрограмма "Защита населения от чрезвычайных ситуаций"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500,0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0410100000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Получение информации об опасности и неблагоприятных метеорологических и гидрологических явлениях в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500,0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0410125110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Мероприятия, направленные на предупреждение и ликвидацию ЧС и последствий стихийных бедствий (целевой финансовый резерв)</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500,0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0410125110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Мероприятия, направленные на предупреждение и ликвидацию ЧС и последствий стихийных бедствий (целевой финансовый резерв)</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500,0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0430000000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подпрограмма "Подготовка населения в области гражданской обороны"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20,8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55,29</w:t>
            </w:r>
          </w:p>
        </w:tc>
      </w:tr>
      <w:tr w:rsidR="002F3318" w:rsidRPr="002F3318" w:rsidTr="00034F26">
        <w:trPr>
          <w:trHeight w:val="15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0430100000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Подготовка населения в области гражданской обороны, защиты населения и территорий от чрезвычайных ситуаций на территории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20,8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55,29</w:t>
            </w:r>
          </w:p>
        </w:tc>
      </w:tr>
      <w:tr w:rsidR="002F3318" w:rsidRPr="002F3318" w:rsidTr="00034F26">
        <w:trPr>
          <w:trHeight w:val="15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0430100590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по подготовке населения в области гражданской обороны, защиты населения и территорий от чрезвычайных ситуаций на территории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20,8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55,29</w:t>
            </w:r>
          </w:p>
        </w:tc>
      </w:tr>
      <w:tr w:rsidR="002F3318" w:rsidRPr="002F3318" w:rsidTr="00034F26">
        <w:trPr>
          <w:trHeight w:val="15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0430100590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по подготовке населения в области гражданской обороны, защиты населения и территорий от чрезвычайных ситуаций на территории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20,8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11,5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55,29</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6 262,6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6 168,0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98,49</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6600200000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6 262,6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6 168,0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98,49</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6 262,6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6 168,0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98,49</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4 032,3</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4 019,7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99,69</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1 193,6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1 193,6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727,2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645,2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88,72</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09</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304,1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304,1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0,00</w:t>
            </w:r>
          </w:p>
        </w:tc>
      </w:tr>
      <w:tr w:rsidR="002F3318" w:rsidRPr="002F3318" w:rsidTr="00034F26">
        <w:trPr>
          <w:trHeight w:val="18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0420000000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подпрограмма "Обеспечение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0420100000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Обеспечение жизнедеятельности подразделений (муниципальная пожарная охрана)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0420125130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Реализация Положения "Дорожной карты по профилактике пожаров противопожарной пропаганде"</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0420125130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Реализация Положения "Дорожной карты по профилактике пожаров противопожарной пропаганде"</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20 545,9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20 423,3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99,40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9 204,6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9 109,5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98,97</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Транспорт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"Повышение безопасности дорожного движения в Тоншаевском муниципальном округе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7 204,6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7 204,5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Транспорт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1450000000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Задача: повышение уровня технического обеспечения мероприятий по безопасности дорожного движения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7 204,6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7 204,5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Транспорт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1450500000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Приобретение в лизинг транспортного средства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7 204,6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7 204,5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Транспорт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1450520800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Приобретение в лизинг транспортного средства в целях осуществления пассажирских перевозок по муниципальным маршрутам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932,7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932,7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08</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Транспорт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1450520800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Приобретение в лизинг транспортного средства в целях осуществления пассажирских перевозок по муниципальным маршрутам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932,7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932,7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Транспорт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14505S2610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Субсидия на приобретение автобусов</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6 271,9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6 271,8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08</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Транспорт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14505S2610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Субсидия на приобретение автобусов</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6 271,9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6 271,8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Транспорт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2300000000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"Энергосбережение и повышение энергетической эффективности на территории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2 000,0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1 905,0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95,25</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Транспорт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2360000000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Энергосбережение и повышение энергетической эффективности в транспортном комплексе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2 000,0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1 905,0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95,25</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Транспорт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2360100000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Замещение бензина, используемого в качестве моторного топлива, сжиженным газом</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899,5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899,5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Транспорт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2360120500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Субсидия на финансовое обеспечение части затрат МУП "Шахунское пассажирское автотранспортное предприятие", в целях оказания услуг по перевозке пассажиров общественным транспортом на муниципальных маршрутах Тоншаевского муниципального округа на оплату за сжиженный углеводородный газ</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899,5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899,5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4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08</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Транспорт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2360120500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Субсидия на финансовое обеспечение части затрат МУП "Шахунское пассажирское автотранспортное предприятие", в целях оказания услуг по перевозке пассажиров общественным транспортом на муниципальных маршрутах Тоншаевского муниципального округа на оплату за сжиженный углеводородный газ</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812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899,5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899,5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Транспорт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2360200000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Субсидия на возмещение части затрат</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1 100,5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1 005,5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91,37</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Транспорт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2360220500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Субсидия на финансовое обеспечение части затрат МУП "Шахунское пассажирское автотранспортное предприятие",</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1 100,5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1 005,5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91,37</w:t>
            </w:r>
          </w:p>
        </w:tc>
      </w:tr>
      <w:tr w:rsidR="002F3318" w:rsidRPr="002F3318" w:rsidTr="00034F26">
        <w:trPr>
          <w:trHeight w:val="24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08</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Транспорт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2360220500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Субсидия на финансовое обеспечение части затрат МУП "Шахунское пассажирское автотранспортное предприятие",</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812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1 100,5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1 005,5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91,37</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587,1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564,5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96,15</w:t>
            </w:r>
          </w:p>
        </w:tc>
      </w:tr>
      <w:tr w:rsidR="002F3318" w:rsidRPr="002F3318" w:rsidTr="00034F26">
        <w:trPr>
          <w:trHeight w:val="18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Связь и информатика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587,1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564,5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96,15</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Связь и информатика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0410000000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подпрограмма "Защита населения от чрезвычайных ситуаций"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587,1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564,5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96,15</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Связь и информатика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0410100000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Получение информации об опасности и неблагоприятных метеорологических и гидрологических явлениях в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587,1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564,5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96,15</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Связь и информатика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0410125120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Мероприятия связанные с системой РАСЦО</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587,1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564,5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96,15</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Связь и информатика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0410125120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Мероприятия связанные с системой РАСЦО</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554,9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532,3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95,93</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Связь и информатика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0410125120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Мероприятия связанные с системой РАСЦО</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32,2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32,2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10 754,2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10 749,3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99,95</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"Развитие предпринимательства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10 593,7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10 593,7</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0820000000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Эффективная кредитно-финансовая и инвестиционная поддержка субъектов малого предпринимательства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3 550,0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3 550,0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7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0821329030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Субсидирование части затрат субъектов малого и среднего предпринимательства, связанных с приобретением оборудования (в том числе по договорам лизинга) в целях создания и (или) развития и (или) модернизации (реконструкции, технического перевооружения) производства (работ, услуг), создания новых рабочих мест и повышение производительности труда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612,5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612,5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4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0821329030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Субсидирование части затрат субъектов малого и среднего предпринимательства, связанных с приобретением оборудования (в том числе по договорам лизинга) в целях создания и (или) развития и (или) модернизации (реконструкции, технического перевооружения) производства (работ, услуг), создания новых рабочих мест и повышение производительности труда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811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612,5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612,5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08213S2040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Финансовое обеспечение (возмещение) части затрат субъектов малого и среднего предпринимательства, связанных с приобретением оборудования в целях создания и (или) развития либо модернизации производства товаров (работ,услуг), финансовое обеспечение (возмещение) части затрат субъектов малого и среднего предпринимательства, связанных с уплатой первого взноса (аванса) при заключении договора (договоров) лизинга оборудования с российскими лизинговыми организациями в целях создания и (или)развития либо модернизации производства товаров (работ, услуг)</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2 937,5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2 937,5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0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08213S2040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Финансовое обеспечение (возмещение) части затрат субъектов малого и среднего предпринимательства, связанных с приобретением оборудования в целях создания и (или) развития либо модернизации производства товаров (работ,услуг), финансовое обеспечение (возмещение) части затрат субъектов малого и среднего предпринимательства, связанных с уплатой первого взноса (аванса) при заключении договора (договоров) лизинга оборудования с российскими лизинговыми организациями в целях создания и (или)развития либо модернизации производства товаров (работ, услуг)</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811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2 937,5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2 937,5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0830000000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Развитая и эффективная инфраструктура поддержки малого предпринимательства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529,5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529,5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0831300590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Субсидия на иные цели(создание и обеспечение деятельности Центра поддержки предпринимательства (ЦПП) на базе МБУ "ТБИ"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529,5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529,5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0831300590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 xml:space="preserve">Субсидия на иные цели(создание и обеспечение деятельности Центра поддержки </w:t>
            </w:r>
            <w:r w:rsidRPr="002F3318">
              <w:rPr>
                <w:rFonts w:ascii="Times New Roman" w:eastAsia="Times New Roman" w:hAnsi="Times New Roman" w:cs="Times New Roman"/>
                <w:sz w:val="20"/>
                <w:szCs w:val="20"/>
                <w:lang w:eastAsia="ru-RU"/>
              </w:rPr>
              <w:lastRenderedPageBreak/>
              <w:t>предпринимательства (ЦПП) на базе МБУ "ТБИ"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612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529,5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529,5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5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0840000000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Высокая производственная активность субъектов малого предпринимательства (создание, материально-техническое обеспечение и обеспечение деятельности бизнес-инкубатора в р.п. Тоншаево)</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6 514,2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6 514,2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0841300590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Содержание и обеспечение текущей деятельности муниципального учреждения "Тоншаевский бизнес инкубатор" производственного назначения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6 414,2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6 414,2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0841300590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Содержание и обеспечение текущей деятельности муниципального учреждения "Тоншаевский бизнес инкубатор" производственного назначения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611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6 414,2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6 414,2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0841374270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0841374270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611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160,5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155,6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96,95</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160,5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155,6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96,95</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6600520700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Субсидии на возмещение затрат МУП Рынок</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134,4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129,5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96,35</w:t>
            </w:r>
          </w:p>
        </w:tc>
      </w:tr>
      <w:tr w:rsidR="002F3318" w:rsidRPr="002F3318" w:rsidTr="00034F26">
        <w:trPr>
          <w:trHeight w:val="24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6600520700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на возмещение затрат МУП Рынок</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812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134,4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129,5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96,35</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6600520800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выплаты в области национальной экономики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26,1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26,1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6600520800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выплаты в области национальной экономики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26,1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26,1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229 983,1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226 709,1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98,58</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192 423,9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190 807,9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99,16</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«Развитие агропромышленного комплекса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10 854,4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10 758,0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99,11</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0340000000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Подпрограмма "Комплексное развитие сельских территорий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10 854,4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10 758,0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99,11</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0340100000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Создание условий для обеспечения доступным и комфортным жильем сельского населения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10 854,4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10 758,0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99,11</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0340103030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спонсоров и населения по подпрограмме "Комплексное развитие сельских территорий" на приобретение жилья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1 151,5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1 117,0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97,00</w:t>
            </w:r>
          </w:p>
        </w:tc>
      </w:tr>
      <w:tr w:rsidR="002F3318" w:rsidRPr="002F3318" w:rsidTr="00034F26">
        <w:trPr>
          <w:trHeight w:val="15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0340103030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спонсоров и населения по подпрограмме "Комплексное развитие сельских территорий" на приобретение жилья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412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1 151,5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1 117,0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97,00</w:t>
            </w:r>
          </w:p>
        </w:tc>
      </w:tr>
      <w:tr w:rsidR="002F3318" w:rsidRPr="002F3318" w:rsidTr="00034F26">
        <w:trPr>
          <w:trHeight w:val="15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03401L5760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Субсидия на строительство жилого помещения (жилого дома), предоставляемого гражданам Российской Федерации, проживающим на сельских территориях, по договору найма жилого помещения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9 702,8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9 641,0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99,36</w:t>
            </w:r>
          </w:p>
        </w:tc>
      </w:tr>
      <w:tr w:rsidR="002F3318" w:rsidRPr="002F3318" w:rsidTr="00034F26">
        <w:trPr>
          <w:trHeight w:val="15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03401L5760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Субсидия на строительство жилого помещения (жилого дома), предоставляемого гражданам Российской Федерации, проживающим на сельских территориях, по договору найма жилого помещения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412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9 702,8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9 641,0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99,36</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"Обеспечение граждан Тоншаевского муниципального округа Нижегородской области достойным и комфортным жильем"</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181 528,0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180 008,4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99,16</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0940000000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подпрограмма " Переселение граждан Тоншаевского муниципального округа из аварийного жилищного фонда на территории Нижегородской области 2 этап</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7 876,0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7 876,0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09401S2120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Субсидия на снос расселенных многоквартирных жилых домов в муниципальных образованиях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7 876,0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7 876,0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09401S2120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Субсидия на снос расселенных многоквартирных жилых домов в муниципальных образованиях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7 876,0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7 876,0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0950000000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подпрограмма " Переселение граждан Тоншаевского муниципального округа из аварийного жилищного фонда на территории Нижегородской области 4 этап</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173 652,0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172 132,4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99,12</w:t>
            </w:r>
          </w:p>
        </w:tc>
      </w:tr>
      <w:tr w:rsidR="002F3318" w:rsidRPr="002F3318" w:rsidTr="00034F26">
        <w:trPr>
          <w:trHeight w:val="36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09501S2620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субсидии на софинансирование разницы стоимости приобретения (строительства) жилых помещений, сложившейся между их рыночной стоимостью и использованной при расчетах объемов софинансирования по действующей региональной адресной программе переселения граждан из аварийного жилищного фонда и на софинансирование разницы между фактической выкупной ценой за изымаемое жилое помещение и ценой, установленной в рамках такой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11 663,9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11 634,4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99,75</w:t>
            </w:r>
          </w:p>
        </w:tc>
      </w:tr>
      <w:tr w:rsidR="002F3318" w:rsidRPr="002F3318" w:rsidTr="00034F26">
        <w:trPr>
          <w:trHeight w:val="31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09501S2620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на софинансирование разницы стоимости приобретения (строительства) жилых помещений, сложившейся между их рыночной стоимостью и использованной при расчетах объемов софинансирования по действующей региональной адресной программе переселения граждан из аварийного жилищного фонда и на софинансирование разницы между фактической выкупной ценой за изымаемое жилое помещение и ценой, установленной в рамках такой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412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11 663,9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11 634,4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99,75</w:t>
            </w:r>
          </w:p>
        </w:tc>
      </w:tr>
      <w:tr w:rsidR="002F3318" w:rsidRPr="002F3318" w:rsidTr="00034F26">
        <w:trPr>
          <w:trHeight w:val="18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095F367483</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Субсидия на обеспечение мероприятий по переселению граждан из аварийного жилищного фонда за счет средств государственной корпорации -Фонда содействия реформирования жилищно-коммунального хозяйства (4 этап)</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155 215,6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154 078,0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99,27</w:t>
            </w:r>
          </w:p>
        </w:tc>
      </w:tr>
      <w:tr w:rsidR="002F3318" w:rsidRPr="002F3318" w:rsidTr="00034F26">
        <w:trPr>
          <w:trHeight w:val="15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095F367483</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 xml:space="preserve">Субсидия на обеспечение мероприятий по переселению граждан из аварийного жилищного фонда за счет средств государственной корпорации -Фонда содействия реформирования </w:t>
            </w:r>
            <w:r w:rsidRPr="002F3318">
              <w:rPr>
                <w:rFonts w:ascii="Times New Roman" w:eastAsia="Times New Roman" w:hAnsi="Times New Roman" w:cs="Times New Roman"/>
                <w:sz w:val="20"/>
                <w:szCs w:val="20"/>
                <w:lang w:eastAsia="ru-RU"/>
              </w:rPr>
              <w:lastRenderedPageBreak/>
              <w:t>жилищно-коммунального хозяйства (4 этап)</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412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 xml:space="preserve">Бюджетные инвестиции на приобретение объектов недвижимого имущества в государственную </w:t>
            </w:r>
            <w:r w:rsidRPr="002F3318">
              <w:rPr>
                <w:rFonts w:ascii="Times New Roman" w:eastAsia="Times New Roman" w:hAnsi="Times New Roman" w:cs="Times New Roman"/>
                <w:sz w:val="20"/>
                <w:szCs w:val="20"/>
                <w:lang w:eastAsia="ru-RU"/>
              </w:rPr>
              <w:lastRenderedPageBreak/>
              <w:t>(муниципальную) собственность</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155 215,6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154 078,0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99,27</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095F367484</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Субсидии на обеспечение мероприятий по переселению граждан из аварийного жилищного фонда за счет средств областного бюджета (4 этап)</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5 173,9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5 135,9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99,27</w:t>
            </w:r>
          </w:p>
        </w:tc>
      </w:tr>
      <w:tr w:rsidR="002F3318" w:rsidRPr="002F3318" w:rsidTr="00034F26">
        <w:trPr>
          <w:trHeight w:val="15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095F367484</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на обеспечение мероприятий по переселению граждан из аварийного жилищного фонда за счет средств областного бюджета (4 этап)</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412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5 173,9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5 135,9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99,27</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095F36748S</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Софинансирование переселения (4 этап)</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1 598,6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1 284,0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80,32</w:t>
            </w:r>
          </w:p>
        </w:tc>
      </w:tr>
      <w:tr w:rsidR="002F3318" w:rsidRPr="002F3318" w:rsidTr="00034F26">
        <w:trPr>
          <w:trHeight w:val="15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095F36748S</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Софинансирование переселения (4 этап)</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412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1 598,6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1 284,0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80,32</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41,5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41,5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41,5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41,5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6600503030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Прочие мероприятия в области жилищного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41,5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41,5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6600503030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Прочие мероприятия в области жилищного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247</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6600503030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Прочие мероприятия в области жилищного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831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Исполнение судебных актов Российской Федерации и мировых соглашений по возмещению причиненного вреда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14,0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14,0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6600503030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Прочие мероприятия в области жилищного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853</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Уплата иных платежей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37 320,2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35 705,2</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95,67</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1800000000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"Устройство контейнерных площадок на территории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22 500,2</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21 403,8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95,13</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1810000000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на ликвидацию свалок и объектов размещения отходов</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16 039,6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14 944,9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93,18</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18101S2290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Ликвидация свалок и объектов размещения отходов</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16 039,6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14 944,9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93,18</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18101S2290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Ликвидация свалок и объектов размещения отходов</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16 039,6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14 944,9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93,18</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1820000000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на создание (обустройство) контейнерных площадок</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5 429,7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5 428,0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99,97</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18209S2670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Создание (обустройство) контейнерных площадок</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5 429,7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5 428,0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99,97</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18209S2670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Создание (обустройство) контейнерных площадок</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5 429,7</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5 428,0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99,97</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1830000000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на приобретение контейнеров и (или) бункеров</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1 030,9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1 030,9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18309S2870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Приобретение контейнеров и (или) бункеров</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1 030,9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1 030,9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18309S2870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Приобретение контейнеров и (или) бункеров</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1 030,9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1 030,9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2000000000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"Комплексное развитие систем коммунальной инфраструктуры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12 017,1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12 017,1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2020000000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Реализация финансовой поддержки организаций жилищно-коммунального комплекса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12 017,1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12 017,1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5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2020105030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Субсидии предприятиям жилищно-комплексного комплекса на возмещение затрат по договорам финансовой аренды (лизинга), заключенным в целях приобретения коммунальной техники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1 200,0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1 200,0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2020105030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предприятиям жилищно-комплексного комплекса на возмещение затрат по договорам финансовой аренды (лизинга), заключенным в целях приобретения коммунальной техники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811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 xml:space="preserve">Субсидии на возмещение недополученных доходов и (или) возмещение фактически понесенных затрат в связи с производством </w:t>
            </w:r>
            <w:r w:rsidRPr="002F3318">
              <w:rPr>
                <w:rFonts w:ascii="Times New Roman" w:eastAsia="Times New Roman" w:hAnsi="Times New Roman" w:cs="Times New Roman"/>
                <w:sz w:val="20"/>
                <w:szCs w:val="20"/>
                <w:lang w:eastAsia="ru-RU"/>
              </w:rPr>
              <w:lastRenderedPageBreak/>
              <w:t>(реализацией) товаров, выполнением работ, оказанием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1 200,0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1 200,0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7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2020205030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Субсидии юридическим лицам, индивидуальным предпринимателям, физическим лицам- производителям товаров, работ, услуг из бюджета Тоншаевского муниципального округа Нижегородской области в целях возмещения затрат (недополученных доходов), в связи с оказанием услуг бань населению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500,0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500,0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4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2020205030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 xml:space="preserve">Субсидии юридическим лицам, индивидуальным предпринимателям, физическим лицам- производителям товаров, работ, услуг из бюджета Тоншаевского муниципального округа Нижегородской области в целях возмещения затрат (недополученных доходов), в связи с оказанием услуг бань населению Тоншаевского </w:t>
            </w:r>
            <w:r w:rsidRPr="002F3318">
              <w:rPr>
                <w:rFonts w:ascii="Times New Roman" w:eastAsia="Times New Roman" w:hAnsi="Times New Roman" w:cs="Times New Roman"/>
                <w:sz w:val="20"/>
                <w:szCs w:val="20"/>
                <w:lang w:eastAsia="ru-RU"/>
              </w:rPr>
              <w:lastRenderedPageBreak/>
              <w:t>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811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500,0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500,0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7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2020405030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Субсидия на финансовое обеспечение части затрат теплоснабжающей организации Тоншаевского муниципального округа МУП "Водник", имеющей задолженность по приобретению топливно-энергетических ресурсов, связанных с выполнением работ, оказанием услуг, для обеспечения надежного и бесперебойного теплоснабжения населения"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3 000,0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3 000,0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4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2020405030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Субсидия на финансовое обеспечение части затрат теплоснабжающей организации Тоншаевского муниципального округа МУП "Водник", имеющей задолженность по приобретению топливно-энергетических ресурсов, связанных с выполнением работ, оказанием услуг, для обеспечения надежного и бесперебойного теплоснабжения населения"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812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3 000,0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3 000,0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9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2020421000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Субсидия на финансовое обеспечение части затрат теплоснабжающей организации Тоншаевского муниципального округа МУП "Водник", имеющей задолженность по приобретению топливно-энергетических ресурсов, связанных с выполнением работ, оказанием услуг, для обеспечения надежного и бесперебойного теплоснабжения населения, за счет средств резервного фонда Правительства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7 317,1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7 317,1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7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2020421000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Субсидия на финансовое обеспечение части затрат теплоснабжающей организации Тоншаевского муниципального округа МУП "Водник", имеющей задолженность по приобретению топливно-энергетических ресурсов, связанных с выполнением работ, оказанием услуг, для обеспечения надежного и бесперебойного теплоснабжения населения, за счет средств резервного фонда Правительства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812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7 317,1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7 317,1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2 803,0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2 284,3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81,49</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6600300000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1 591,9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1 366,0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85,81</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6600321000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Иные межбюджетные трансферты из резервного фонда Правительства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1 591,9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1 366,0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85,81</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6600321000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Иные межбюджетные трансферты из резервного фонда Правительства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1 591,9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1 366,0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85,81</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1 211,1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918,3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75,82</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6600505030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Прочие мероприятия в области коммунального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1 211,1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918,3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75,82</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6600505030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Прочие мероприятия в области коммунального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1 211,1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918,3</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75,82</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6600504050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Прочие мероприятия по благоустройству</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03</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6600504050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Прочие мероприятия по благоустройству</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139,0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96,0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69,06</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139,0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96,0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69,06</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6600200000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135,4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92,4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68,24</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135,4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92,4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68,24</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102,6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64,1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62,48</w:t>
            </w:r>
          </w:p>
        </w:tc>
      </w:tr>
      <w:tr w:rsidR="002F3318" w:rsidRPr="002F3318" w:rsidTr="00034F2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23,4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18,9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80,77</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6600200590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6600300000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6600373930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Субвенция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8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05</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6600373930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Субвенция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3,6</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3,6</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25 380,1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25 296,9</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99,67</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5 000,0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4 918,5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98,37</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Пенсионное обеспечение</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5 000,0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4 918,5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98,37</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Пенсионное обеспечение</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5 000,0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4 918,5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98,37</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Пенсионное обеспечение</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6600525290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Пенсия за выслугу лет за замещение должностей муниципальных служащих</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5 000,0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4 918,5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98,37</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Пенсионное обеспечение</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6600525290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Пенсия за выслугу лет за замещение должностей муниципальных служащих</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321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Пособия, компенсации и иные социальные выплаты гражданам, кроме публичных нормативных обязательств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5 000,0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4 918,5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98,37</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20 320,1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20 318,4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99,99</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Охрана семьи и детства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"Обеспечение граждан Тоншаевского муниципального округа Нижегородской области достойным и комфортным жильем"</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1 443,1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1 441,4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99,88</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Охрана семьи и детства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0910000000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подпрограмма "Обеспечение жильем молодых семей"</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1 443,1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1 441,4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99,88</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Охрана семьи и детства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0910100000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Обеспечение жильем молодых семей жилыми помещениями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1 443,1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1 441,4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99,88</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Охрана семьи и детства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09101L4970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Субсидия на приобретение жилья молодым семьям</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1 443,1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1 441,4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99,88</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Охрана семьи и детства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09101L4970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Субсидия на приобретение жилья молодым семьям</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322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гражданам на приобретение жилья</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1 443,1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1 441,4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99,88</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Охрана семьи и детства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18 877,1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18 877,1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Охрана семьи и детства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6600300000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18 877,1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18 877,1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Охрана семьи и детства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66003R0820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(фед. бюджет).</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18 877,1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18 877,1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5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04</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Охрана семьи и детства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66003R0820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 xml:space="preserve">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w:t>
            </w:r>
            <w:r w:rsidRPr="002F3318">
              <w:rPr>
                <w:rFonts w:ascii="Times New Roman" w:eastAsia="Times New Roman" w:hAnsi="Times New Roman" w:cs="Times New Roman"/>
                <w:sz w:val="20"/>
                <w:szCs w:val="20"/>
                <w:lang w:eastAsia="ru-RU"/>
              </w:rPr>
              <w:lastRenderedPageBreak/>
              <w:t>помещениями (фед. бюджет).</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412</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 xml:space="preserve">Бюджетные инвестиции на приобретение объектов недвижимого имущества в государственную </w:t>
            </w:r>
            <w:r w:rsidRPr="002F3318">
              <w:rPr>
                <w:rFonts w:ascii="Times New Roman" w:eastAsia="Times New Roman" w:hAnsi="Times New Roman" w:cs="Times New Roman"/>
                <w:sz w:val="20"/>
                <w:szCs w:val="20"/>
                <w:lang w:eastAsia="ru-RU"/>
              </w:rPr>
              <w:lastRenderedPageBreak/>
              <w:t>(муниципальную) собственность</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18 877,1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18 877,1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06</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06</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социальной политики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06</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социальной политики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06</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Другие вопросы в области социальной политики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6600525280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06</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Другие вопросы в области социальной политики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6600525280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313</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Пособия, компенсации, меры социальной поддержки по публичным нормативным обязательствам</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60,0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12</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3 367,8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3 367,8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12</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3 367,8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3 367,8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12</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Средства массовой информации</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Периодическая печать и издательства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1700000000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Муниципальная программа "Информационная среда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3 367,8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3 367,8</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5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12</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Средства массовой информации</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Периодическая печать и издательства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1710000000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xml:space="preserve">Организация информирования населения Тоншаевского муниципального округа о деятельности органов муниципальной власти, а также по вопросам, </w:t>
            </w:r>
            <w:r w:rsidRPr="002F3318">
              <w:rPr>
                <w:rFonts w:ascii="Times New Roman" w:eastAsia="Times New Roman" w:hAnsi="Times New Roman" w:cs="Times New Roman"/>
                <w:bCs/>
                <w:sz w:val="20"/>
                <w:szCs w:val="20"/>
                <w:lang w:eastAsia="ru-RU"/>
              </w:rPr>
              <w:lastRenderedPageBreak/>
              <w:t>имеющим большую социальную значимость</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471,5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471,5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12</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Средства массовой информации</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Периодическая печать и издательства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1710102050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Прочие расходы на обеспечение деятельности СМИ на выполнение муниципального задания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471,5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471,5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Средства массовой информации</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Периодическая печать и издательства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1710102050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Прочие расходы на обеспечение деятельности СМИ на выполнение муниципального задания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621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471,5</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471,5</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12</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Средства массовой информации</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Периодическая печать и издательства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1720000000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Предоставление субсидии на оказание частичной финансовой поддержки средств массовой информации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2 896,4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2 896,4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12</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Средства массовой информации</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Периодическая печать и издательства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17201S2050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Субсидия на выполнение муниципального задания на обеспечение деятельности СМИ за счет средств областного бюджета и бюджета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2 896,4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2 896,4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Средства массовой информации</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Периодическая печать и издательства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17201S2050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Субсидия на выполнение муниципального задания на обеспечение деятельности СМИ за счет средств областного бюджета и бюджета округа</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621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2 896,4</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2 896,4</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493</w:t>
            </w:r>
          </w:p>
        </w:tc>
        <w:tc>
          <w:tcPr>
            <w:tcW w:w="11198" w:type="dxa"/>
            <w:gridSpan w:val="8"/>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Контрольно-счетная комиссия Тоншаевского муниципального округа Нижегородской области</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76,9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69,1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89,86</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493</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76,9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0"/>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69,1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0"/>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89,86</w:t>
            </w:r>
          </w:p>
        </w:tc>
      </w:tr>
      <w:tr w:rsidR="002F3318" w:rsidRPr="002F3318"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493</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06</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76,9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1"/>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69,1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1"/>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89,86</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493</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06</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6600000000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76,9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2"/>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69,1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2"/>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89,86</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493</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06</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6600100000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Содержание аппарата управления</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76,9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3"/>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69,1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3"/>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89,86</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lastRenderedPageBreak/>
              <w:t>493</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06</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6600107000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Руководитель контрольно-счетной комиссии</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76,9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4"/>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69,1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4"/>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89,86</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493</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06</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6600107190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Расходы на выплаты персоналу в целях обеспечения выполнения функций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76,9</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5"/>
              <w:rPr>
                <w:rFonts w:ascii="Times New Roman" w:eastAsia="Times New Roman" w:hAnsi="Times New Roman" w:cs="Times New Roman"/>
                <w:bCs/>
                <w:sz w:val="20"/>
                <w:szCs w:val="20"/>
                <w:lang w:eastAsia="ru-RU"/>
              </w:rPr>
            </w:pPr>
            <w:r w:rsidRPr="002F3318">
              <w:rPr>
                <w:rFonts w:ascii="Times New Roman" w:eastAsia="Times New Roman" w:hAnsi="Times New Roman" w:cs="Times New Roman"/>
                <w:bCs/>
                <w:sz w:val="20"/>
                <w:szCs w:val="20"/>
                <w:lang w:eastAsia="ru-RU"/>
              </w:rPr>
              <w:t>69,1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5"/>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89,86</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493</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06</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6600107190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121</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53,1</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53,1</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493</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06</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6600107190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 xml:space="preserve">Взносы по обязательному социальному страхованию на выплаты денежного содержания и иные выплаты работникам государственных </w:t>
            </w:r>
            <w:r w:rsidRPr="002F3318">
              <w:rPr>
                <w:rFonts w:ascii="Times New Roman" w:eastAsia="Times New Roman" w:hAnsi="Times New Roman" w:cs="Times New Roman"/>
                <w:sz w:val="20"/>
                <w:szCs w:val="20"/>
                <w:lang w:eastAsia="ru-RU"/>
              </w:rPr>
              <w:lastRenderedPageBreak/>
              <w:t>(муниципальных)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16,0</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16,0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100,00</w:t>
            </w:r>
          </w:p>
        </w:tc>
      </w:tr>
      <w:tr w:rsidR="002F3318" w:rsidRPr="002F3318" w:rsidTr="00034F2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lastRenderedPageBreak/>
              <w:t>493</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06</w:t>
            </w:r>
          </w:p>
        </w:tc>
        <w:tc>
          <w:tcPr>
            <w:tcW w:w="1701"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6600107190</w:t>
            </w:r>
          </w:p>
        </w:tc>
        <w:tc>
          <w:tcPr>
            <w:tcW w:w="269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7,8</w:t>
            </w:r>
          </w:p>
        </w:tc>
        <w:tc>
          <w:tcPr>
            <w:tcW w:w="1276" w:type="dxa"/>
            <w:tcBorders>
              <w:top w:val="nil"/>
              <w:left w:val="nil"/>
              <w:bottom w:val="single" w:sz="4" w:space="0" w:color="auto"/>
              <w:right w:val="single" w:sz="4" w:space="0" w:color="auto"/>
            </w:tcBorders>
            <w:shd w:val="clear" w:color="auto" w:fill="auto"/>
            <w:vAlign w:val="center"/>
            <w:hideMark/>
          </w:tcPr>
          <w:p w:rsidR="002F3318" w:rsidRPr="002F3318" w:rsidRDefault="002F3318" w:rsidP="002F3318">
            <w:pPr>
              <w:spacing w:after="0" w:line="240" w:lineRule="auto"/>
              <w:jc w:val="right"/>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2F3318" w:rsidRPr="002F3318" w:rsidRDefault="002F3318" w:rsidP="002F3318">
            <w:pPr>
              <w:tabs>
                <w:tab w:val="left" w:pos="331"/>
              </w:tabs>
              <w:spacing w:after="0" w:line="240" w:lineRule="auto"/>
              <w:jc w:val="center"/>
              <w:outlineLvl w:val="6"/>
              <w:rPr>
                <w:rFonts w:ascii="Times New Roman" w:eastAsia="Times New Roman" w:hAnsi="Times New Roman" w:cs="Times New Roman"/>
                <w:sz w:val="20"/>
                <w:szCs w:val="20"/>
                <w:lang w:eastAsia="ru-RU"/>
              </w:rPr>
            </w:pPr>
            <w:r w:rsidRPr="002F3318">
              <w:rPr>
                <w:rFonts w:ascii="Times New Roman" w:eastAsia="Times New Roman" w:hAnsi="Times New Roman" w:cs="Times New Roman"/>
                <w:sz w:val="20"/>
                <w:szCs w:val="20"/>
                <w:lang w:eastAsia="ru-RU"/>
              </w:rPr>
              <w:t>0,00</w:t>
            </w:r>
          </w:p>
        </w:tc>
      </w:tr>
    </w:tbl>
    <w:p w:rsidR="002F3318" w:rsidRPr="002F3318" w:rsidRDefault="002F3318" w:rsidP="002F3318">
      <w:pPr>
        <w:spacing w:after="0" w:line="240" w:lineRule="auto"/>
        <w:jc w:val="both"/>
        <w:rPr>
          <w:rFonts w:ascii="Times New Roman" w:eastAsia="Times New Roman" w:hAnsi="Times New Roman" w:cs="Times New Roman"/>
          <w:sz w:val="24"/>
          <w:szCs w:val="24"/>
          <w:lang w:eastAsia="ru-RU"/>
        </w:rPr>
      </w:pPr>
    </w:p>
    <w:p w:rsidR="002F3318" w:rsidRPr="002F3318" w:rsidRDefault="002F3318" w:rsidP="002F3318">
      <w:pPr>
        <w:spacing w:after="0" w:line="240" w:lineRule="auto"/>
        <w:jc w:val="both"/>
        <w:rPr>
          <w:rFonts w:ascii="Times New Roman" w:eastAsia="Times New Roman" w:hAnsi="Times New Roman" w:cs="Times New Roman"/>
          <w:sz w:val="24"/>
          <w:szCs w:val="24"/>
          <w:lang w:eastAsia="ru-RU"/>
        </w:rPr>
      </w:pPr>
    </w:p>
    <w:p w:rsidR="00A57471" w:rsidRDefault="00A57471">
      <w:bookmarkStart w:id="3" w:name="_GoBack"/>
      <w:bookmarkEnd w:id="3"/>
    </w:p>
    <w:sectPr w:rsidR="00A57471" w:rsidSect="002F3318">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965F8C"/>
    <w:multiLevelType w:val="hybridMultilevel"/>
    <w:tmpl w:val="0A220B74"/>
    <w:lvl w:ilvl="0" w:tplc="972E696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3CDF751B"/>
    <w:multiLevelType w:val="hybridMultilevel"/>
    <w:tmpl w:val="DE2A6F48"/>
    <w:lvl w:ilvl="0" w:tplc="AE80D21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43002429"/>
    <w:multiLevelType w:val="multilevel"/>
    <w:tmpl w:val="0A220B74"/>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318"/>
    <w:rsid w:val="002F3318"/>
    <w:rsid w:val="00A574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5944D1B-9A06-4BB9-A06D-655D7EC1F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2F3318"/>
    <w:pPr>
      <w:keepNext/>
      <w:spacing w:after="0" w:line="240" w:lineRule="auto"/>
      <w:jc w:val="center"/>
      <w:outlineLvl w:val="0"/>
    </w:pPr>
    <w:rPr>
      <w:rFonts w:ascii="Times New Roman" w:eastAsia="Times New Roman" w:hAnsi="Times New Roman" w:cs="Times New Roman"/>
      <w:b/>
      <w:bCs/>
      <w:sz w:val="24"/>
      <w:szCs w:val="20"/>
      <w:lang w:val="x-none" w:eastAsia="x-none"/>
    </w:rPr>
  </w:style>
  <w:style w:type="paragraph" w:styleId="2">
    <w:name w:val="heading 2"/>
    <w:basedOn w:val="a"/>
    <w:next w:val="a"/>
    <w:link w:val="20"/>
    <w:uiPriority w:val="99"/>
    <w:qFormat/>
    <w:rsid w:val="002F3318"/>
    <w:pPr>
      <w:keepNext/>
      <w:spacing w:after="0" w:line="240" w:lineRule="auto"/>
      <w:jc w:val="center"/>
      <w:outlineLvl w:val="1"/>
    </w:pPr>
    <w:rPr>
      <w:rFonts w:ascii="Times New Roman" w:eastAsia="Times New Roman" w:hAnsi="Times New Roman" w:cs="Times New Roman"/>
      <w:b/>
      <w:bCs/>
      <w:sz w:val="40"/>
      <w:szCs w:val="20"/>
      <w:lang w:val="x-none" w:eastAsia="x-none"/>
    </w:rPr>
  </w:style>
  <w:style w:type="paragraph" w:styleId="3">
    <w:name w:val="heading 3"/>
    <w:basedOn w:val="a"/>
    <w:next w:val="a"/>
    <w:link w:val="30"/>
    <w:uiPriority w:val="99"/>
    <w:qFormat/>
    <w:rsid w:val="002F3318"/>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uiPriority w:val="99"/>
    <w:qFormat/>
    <w:rsid w:val="002F3318"/>
    <w:pPr>
      <w:keepNext/>
      <w:overflowPunct w:val="0"/>
      <w:autoSpaceDE w:val="0"/>
      <w:autoSpaceDN w:val="0"/>
      <w:adjustRightInd w:val="0"/>
      <w:spacing w:before="240" w:after="60" w:line="240" w:lineRule="auto"/>
      <w:textAlignment w:val="baseline"/>
      <w:outlineLvl w:val="3"/>
    </w:pPr>
    <w:rPr>
      <w:rFonts w:ascii="Times New Roman" w:eastAsia="Times New Roman" w:hAnsi="Times New Roman" w:cs="Times New Roman"/>
      <w:b/>
      <w:bCs/>
      <w:kern w:val="32"/>
      <w:sz w:val="28"/>
      <w:szCs w:val="28"/>
      <w:lang w:val="x-none" w:eastAsia="x-none"/>
    </w:rPr>
  </w:style>
  <w:style w:type="paragraph" w:styleId="5">
    <w:name w:val="heading 5"/>
    <w:basedOn w:val="a"/>
    <w:next w:val="a"/>
    <w:link w:val="50"/>
    <w:uiPriority w:val="99"/>
    <w:qFormat/>
    <w:rsid w:val="002F3318"/>
    <w:pPr>
      <w:overflowPunct w:val="0"/>
      <w:autoSpaceDE w:val="0"/>
      <w:autoSpaceDN w:val="0"/>
      <w:adjustRightInd w:val="0"/>
      <w:spacing w:before="240" w:after="60" w:line="240" w:lineRule="auto"/>
      <w:textAlignment w:val="baseline"/>
      <w:outlineLvl w:val="4"/>
    </w:pPr>
    <w:rPr>
      <w:rFonts w:ascii="Times New Roman" w:eastAsia="Times New Roman" w:hAnsi="Times New Roman" w:cs="Times New Roman"/>
      <w:b/>
      <w:bCs/>
      <w:i/>
      <w:iCs/>
      <w:kern w:val="32"/>
      <w:sz w:val="26"/>
      <w:szCs w:val="26"/>
      <w:lang w:val="x-none" w:eastAsia="x-none"/>
    </w:rPr>
  </w:style>
  <w:style w:type="paragraph" w:styleId="6">
    <w:name w:val="heading 6"/>
    <w:basedOn w:val="a"/>
    <w:next w:val="a"/>
    <w:link w:val="60"/>
    <w:uiPriority w:val="99"/>
    <w:qFormat/>
    <w:rsid w:val="002F3318"/>
    <w:pPr>
      <w:autoSpaceDE w:val="0"/>
      <w:autoSpaceDN w:val="0"/>
      <w:spacing w:before="240" w:after="60" w:line="240" w:lineRule="auto"/>
      <w:outlineLvl w:val="5"/>
    </w:pPr>
    <w:rPr>
      <w:rFonts w:ascii="Times New Roman" w:eastAsia="Times New Roman" w:hAnsi="Times New Roman" w:cs="Times New Roman"/>
      <w:b/>
      <w:bCs/>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2F3318"/>
    <w:rPr>
      <w:rFonts w:ascii="Times New Roman" w:eastAsia="Times New Roman" w:hAnsi="Times New Roman" w:cs="Times New Roman"/>
      <w:b/>
      <w:bCs/>
      <w:sz w:val="24"/>
      <w:szCs w:val="20"/>
      <w:lang w:val="x-none" w:eastAsia="x-none"/>
    </w:rPr>
  </w:style>
  <w:style w:type="character" w:customStyle="1" w:styleId="20">
    <w:name w:val="Заголовок 2 Знак"/>
    <w:basedOn w:val="a0"/>
    <w:link w:val="2"/>
    <w:uiPriority w:val="99"/>
    <w:rsid w:val="002F3318"/>
    <w:rPr>
      <w:rFonts w:ascii="Times New Roman" w:eastAsia="Times New Roman" w:hAnsi="Times New Roman" w:cs="Times New Roman"/>
      <w:b/>
      <w:bCs/>
      <w:sz w:val="40"/>
      <w:szCs w:val="20"/>
      <w:lang w:val="x-none" w:eastAsia="x-none"/>
    </w:rPr>
  </w:style>
  <w:style w:type="character" w:customStyle="1" w:styleId="30">
    <w:name w:val="Заголовок 3 Знак"/>
    <w:basedOn w:val="a0"/>
    <w:link w:val="3"/>
    <w:uiPriority w:val="99"/>
    <w:rsid w:val="002F3318"/>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2F3318"/>
    <w:rPr>
      <w:rFonts w:ascii="Times New Roman" w:eastAsia="Times New Roman" w:hAnsi="Times New Roman" w:cs="Times New Roman"/>
      <w:b/>
      <w:bCs/>
      <w:kern w:val="32"/>
      <w:sz w:val="28"/>
      <w:szCs w:val="28"/>
      <w:lang w:val="x-none" w:eastAsia="x-none"/>
    </w:rPr>
  </w:style>
  <w:style w:type="character" w:customStyle="1" w:styleId="50">
    <w:name w:val="Заголовок 5 Знак"/>
    <w:basedOn w:val="a0"/>
    <w:link w:val="5"/>
    <w:uiPriority w:val="99"/>
    <w:rsid w:val="002F3318"/>
    <w:rPr>
      <w:rFonts w:ascii="Times New Roman" w:eastAsia="Times New Roman" w:hAnsi="Times New Roman" w:cs="Times New Roman"/>
      <w:b/>
      <w:bCs/>
      <w:i/>
      <w:iCs/>
      <w:kern w:val="32"/>
      <w:sz w:val="26"/>
      <w:szCs w:val="26"/>
      <w:lang w:val="x-none" w:eastAsia="x-none"/>
    </w:rPr>
  </w:style>
  <w:style w:type="character" w:customStyle="1" w:styleId="60">
    <w:name w:val="Заголовок 6 Знак"/>
    <w:basedOn w:val="a0"/>
    <w:link w:val="6"/>
    <w:uiPriority w:val="99"/>
    <w:rsid w:val="002F3318"/>
    <w:rPr>
      <w:rFonts w:ascii="Times New Roman" w:eastAsia="Times New Roman" w:hAnsi="Times New Roman" w:cs="Times New Roman"/>
      <w:b/>
      <w:bCs/>
      <w:lang w:val="x-none" w:eastAsia="x-none"/>
    </w:rPr>
  </w:style>
  <w:style w:type="numbering" w:customStyle="1" w:styleId="11">
    <w:name w:val="Нет списка1"/>
    <w:next w:val="a2"/>
    <w:uiPriority w:val="99"/>
    <w:semiHidden/>
    <w:unhideWhenUsed/>
    <w:rsid w:val="002F3318"/>
  </w:style>
  <w:style w:type="character" w:styleId="a3">
    <w:name w:val="Hyperlink"/>
    <w:uiPriority w:val="99"/>
    <w:rsid w:val="002F3318"/>
    <w:rPr>
      <w:color w:val="0000FF"/>
      <w:u w:val="single"/>
    </w:rPr>
  </w:style>
  <w:style w:type="paragraph" w:styleId="a4">
    <w:name w:val="header"/>
    <w:basedOn w:val="a"/>
    <w:link w:val="a5"/>
    <w:uiPriority w:val="99"/>
    <w:rsid w:val="002F3318"/>
    <w:pPr>
      <w:tabs>
        <w:tab w:val="center" w:pos="4153"/>
        <w:tab w:val="right" w:pos="8306"/>
      </w:tabs>
      <w:spacing w:after="0" w:line="240" w:lineRule="auto"/>
    </w:pPr>
    <w:rPr>
      <w:rFonts w:ascii="Times New Roman" w:eastAsia="Times New Roman" w:hAnsi="Times New Roman" w:cs="Times New Roman"/>
      <w:sz w:val="28"/>
      <w:szCs w:val="20"/>
      <w:lang w:val="x-none" w:eastAsia="x-none"/>
    </w:rPr>
  </w:style>
  <w:style w:type="character" w:customStyle="1" w:styleId="a5">
    <w:name w:val="Верхний колонтитул Знак"/>
    <w:basedOn w:val="a0"/>
    <w:link w:val="a4"/>
    <w:uiPriority w:val="99"/>
    <w:rsid w:val="002F3318"/>
    <w:rPr>
      <w:rFonts w:ascii="Times New Roman" w:eastAsia="Times New Roman" w:hAnsi="Times New Roman" w:cs="Times New Roman"/>
      <w:sz w:val="28"/>
      <w:szCs w:val="20"/>
      <w:lang w:val="x-none" w:eastAsia="x-none"/>
    </w:rPr>
  </w:style>
  <w:style w:type="paragraph" w:styleId="a6">
    <w:name w:val="Body Text"/>
    <w:basedOn w:val="a"/>
    <w:link w:val="a7"/>
    <w:uiPriority w:val="99"/>
    <w:rsid w:val="002F3318"/>
    <w:pPr>
      <w:spacing w:after="0" w:line="240" w:lineRule="auto"/>
    </w:pPr>
    <w:rPr>
      <w:rFonts w:ascii="Times New Roman" w:eastAsia="Times New Roman" w:hAnsi="Times New Roman" w:cs="Times New Roman"/>
      <w:szCs w:val="20"/>
      <w:lang w:val="x-none" w:eastAsia="x-none"/>
    </w:rPr>
  </w:style>
  <w:style w:type="character" w:customStyle="1" w:styleId="a7">
    <w:name w:val="Основной текст Знак"/>
    <w:basedOn w:val="a0"/>
    <w:link w:val="a6"/>
    <w:uiPriority w:val="99"/>
    <w:rsid w:val="002F3318"/>
    <w:rPr>
      <w:rFonts w:ascii="Times New Roman" w:eastAsia="Times New Roman" w:hAnsi="Times New Roman" w:cs="Times New Roman"/>
      <w:szCs w:val="20"/>
      <w:lang w:val="x-none" w:eastAsia="x-none"/>
    </w:rPr>
  </w:style>
  <w:style w:type="character" w:styleId="a8">
    <w:name w:val="FollowedHyperlink"/>
    <w:uiPriority w:val="99"/>
    <w:rsid w:val="002F3318"/>
    <w:rPr>
      <w:color w:val="800080"/>
      <w:u w:val="single"/>
    </w:rPr>
  </w:style>
  <w:style w:type="paragraph" w:styleId="21">
    <w:name w:val="Body Text 2"/>
    <w:basedOn w:val="a"/>
    <w:link w:val="22"/>
    <w:uiPriority w:val="99"/>
    <w:rsid w:val="002F3318"/>
    <w:pPr>
      <w:spacing w:after="0" w:line="240" w:lineRule="auto"/>
      <w:jc w:val="both"/>
    </w:pPr>
    <w:rPr>
      <w:rFonts w:ascii="Times New Roman" w:eastAsia="Times New Roman" w:hAnsi="Times New Roman" w:cs="Times New Roman"/>
      <w:sz w:val="32"/>
      <w:szCs w:val="20"/>
      <w:lang w:val="x-none" w:eastAsia="x-none"/>
    </w:rPr>
  </w:style>
  <w:style w:type="character" w:customStyle="1" w:styleId="22">
    <w:name w:val="Основной текст 2 Знак"/>
    <w:basedOn w:val="a0"/>
    <w:link w:val="21"/>
    <w:uiPriority w:val="99"/>
    <w:rsid w:val="002F3318"/>
    <w:rPr>
      <w:rFonts w:ascii="Times New Roman" w:eastAsia="Times New Roman" w:hAnsi="Times New Roman" w:cs="Times New Roman"/>
      <w:sz w:val="32"/>
      <w:szCs w:val="20"/>
      <w:lang w:val="x-none" w:eastAsia="x-none"/>
    </w:rPr>
  </w:style>
  <w:style w:type="paragraph" w:customStyle="1" w:styleId="ConsNormal">
    <w:name w:val="ConsNormal"/>
    <w:uiPriority w:val="99"/>
    <w:rsid w:val="002F3318"/>
    <w:pPr>
      <w:widowControl w:val="0"/>
      <w:autoSpaceDE w:val="0"/>
      <w:autoSpaceDN w:val="0"/>
      <w:adjustRightInd w:val="0"/>
      <w:spacing w:after="0" w:line="240" w:lineRule="auto"/>
      <w:ind w:right="19772" w:firstLine="720"/>
    </w:pPr>
    <w:rPr>
      <w:rFonts w:ascii="Arial" w:eastAsia="Times New Roman" w:hAnsi="Arial" w:cs="Times New Roman"/>
      <w:sz w:val="20"/>
      <w:szCs w:val="20"/>
      <w:lang w:eastAsia="ru-RU"/>
    </w:rPr>
  </w:style>
  <w:style w:type="paragraph" w:customStyle="1" w:styleId="ConsNonformat">
    <w:name w:val="ConsNonformat"/>
    <w:uiPriority w:val="99"/>
    <w:rsid w:val="002F3318"/>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paragraph" w:customStyle="1" w:styleId="ConsTitle">
    <w:name w:val="ConsTitle"/>
    <w:uiPriority w:val="99"/>
    <w:rsid w:val="002F3318"/>
    <w:pPr>
      <w:widowControl w:val="0"/>
      <w:autoSpaceDE w:val="0"/>
      <w:autoSpaceDN w:val="0"/>
      <w:adjustRightInd w:val="0"/>
      <w:spacing w:after="0" w:line="240" w:lineRule="auto"/>
      <w:ind w:right="19772"/>
    </w:pPr>
    <w:rPr>
      <w:rFonts w:ascii="Arial" w:eastAsia="Times New Roman" w:hAnsi="Arial" w:cs="Times New Roman"/>
      <w:b/>
      <w:sz w:val="16"/>
      <w:szCs w:val="20"/>
      <w:lang w:eastAsia="ru-RU"/>
    </w:rPr>
  </w:style>
  <w:style w:type="paragraph" w:styleId="31">
    <w:name w:val="Body Text 3"/>
    <w:basedOn w:val="a"/>
    <w:link w:val="32"/>
    <w:uiPriority w:val="99"/>
    <w:rsid w:val="002F3318"/>
    <w:pPr>
      <w:spacing w:after="0" w:line="240" w:lineRule="auto"/>
      <w:jc w:val="both"/>
    </w:pPr>
    <w:rPr>
      <w:rFonts w:ascii="Times New Roman" w:eastAsia="Times New Roman" w:hAnsi="Times New Roman" w:cs="Times New Roman"/>
      <w:sz w:val="28"/>
      <w:szCs w:val="20"/>
      <w:lang w:val="x-none" w:eastAsia="x-none"/>
    </w:rPr>
  </w:style>
  <w:style w:type="character" w:customStyle="1" w:styleId="32">
    <w:name w:val="Основной текст 3 Знак"/>
    <w:basedOn w:val="a0"/>
    <w:link w:val="31"/>
    <w:uiPriority w:val="99"/>
    <w:rsid w:val="002F3318"/>
    <w:rPr>
      <w:rFonts w:ascii="Times New Roman" w:eastAsia="Times New Roman" w:hAnsi="Times New Roman" w:cs="Times New Roman"/>
      <w:sz w:val="28"/>
      <w:szCs w:val="20"/>
      <w:lang w:val="x-none" w:eastAsia="x-none"/>
    </w:rPr>
  </w:style>
  <w:style w:type="paragraph" w:styleId="a9">
    <w:name w:val="Body Text Indent"/>
    <w:aliases w:val=" Знак"/>
    <w:basedOn w:val="a"/>
    <w:link w:val="12"/>
    <w:uiPriority w:val="99"/>
    <w:rsid w:val="002F3318"/>
    <w:pPr>
      <w:spacing w:after="0" w:line="360" w:lineRule="auto"/>
      <w:ind w:firstLine="720"/>
      <w:jc w:val="both"/>
    </w:pPr>
    <w:rPr>
      <w:rFonts w:ascii="Times New Roman" w:eastAsia="Times New Roman" w:hAnsi="Times New Roman" w:cs="Times New Roman"/>
      <w:sz w:val="28"/>
      <w:szCs w:val="20"/>
      <w:lang w:eastAsia="ru-RU"/>
    </w:rPr>
  </w:style>
  <w:style w:type="character" w:customStyle="1" w:styleId="aa">
    <w:name w:val="Основной текст с отступом Знак"/>
    <w:basedOn w:val="a0"/>
    <w:link w:val="13"/>
    <w:uiPriority w:val="99"/>
    <w:semiHidden/>
    <w:rsid w:val="002F3318"/>
  </w:style>
  <w:style w:type="character" w:customStyle="1" w:styleId="12">
    <w:name w:val="Основной текст с отступом Знак1"/>
    <w:aliases w:val=" Знак Знак,Знак Знак"/>
    <w:link w:val="a9"/>
    <w:uiPriority w:val="99"/>
    <w:rsid w:val="002F3318"/>
    <w:rPr>
      <w:rFonts w:ascii="Times New Roman" w:eastAsia="Times New Roman" w:hAnsi="Times New Roman" w:cs="Times New Roman"/>
      <w:sz w:val="28"/>
      <w:szCs w:val="20"/>
      <w:lang w:eastAsia="ru-RU"/>
    </w:rPr>
  </w:style>
  <w:style w:type="paragraph" w:styleId="ab">
    <w:name w:val="Balloon Text"/>
    <w:basedOn w:val="a"/>
    <w:link w:val="ac"/>
    <w:uiPriority w:val="99"/>
    <w:semiHidden/>
    <w:rsid w:val="002F3318"/>
    <w:pPr>
      <w:spacing w:after="0" w:line="240" w:lineRule="auto"/>
    </w:pPr>
    <w:rPr>
      <w:rFonts w:ascii="Tahoma" w:eastAsia="Times New Roman" w:hAnsi="Tahoma" w:cs="Times New Roman"/>
      <w:sz w:val="16"/>
      <w:szCs w:val="16"/>
      <w:lang w:val="x-none" w:eastAsia="x-none"/>
    </w:rPr>
  </w:style>
  <w:style w:type="character" w:customStyle="1" w:styleId="ac">
    <w:name w:val="Текст выноски Знак"/>
    <w:basedOn w:val="a0"/>
    <w:link w:val="ab"/>
    <w:uiPriority w:val="99"/>
    <w:semiHidden/>
    <w:rsid w:val="002F3318"/>
    <w:rPr>
      <w:rFonts w:ascii="Tahoma" w:eastAsia="Times New Roman" w:hAnsi="Tahoma" w:cs="Times New Roman"/>
      <w:sz w:val="16"/>
      <w:szCs w:val="16"/>
      <w:lang w:val="x-none" w:eastAsia="x-none"/>
    </w:rPr>
  </w:style>
  <w:style w:type="paragraph" w:styleId="ad">
    <w:name w:val="No Spacing"/>
    <w:uiPriority w:val="99"/>
    <w:qFormat/>
    <w:rsid w:val="002F3318"/>
    <w:pPr>
      <w:spacing w:after="0" w:line="240" w:lineRule="auto"/>
    </w:pPr>
    <w:rPr>
      <w:rFonts w:ascii="Times New Roman" w:eastAsia="Times New Roman" w:hAnsi="Times New Roman" w:cs="Times New Roman"/>
      <w:sz w:val="28"/>
      <w:szCs w:val="20"/>
      <w:lang w:eastAsia="ru-RU"/>
    </w:rPr>
  </w:style>
  <w:style w:type="table" w:styleId="ae">
    <w:name w:val="Table Grid"/>
    <w:basedOn w:val="a1"/>
    <w:uiPriority w:val="99"/>
    <w:rsid w:val="002F331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
    <w:name w:val="List Paragraph"/>
    <w:basedOn w:val="a"/>
    <w:uiPriority w:val="99"/>
    <w:qFormat/>
    <w:rsid w:val="002F3318"/>
    <w:pPr>
      <w:spacing w:after="0" w:line="240" w:lineRule="auto"/>
      <w:ind w:left="720"/>
      <w:contextualSpacing/>
    </w:pPr>
    <w:rPr>
      <w:rFonts w:ascii="Times New Roman" w:eastAsia="Times New Roman" w:hAnsi="Times New Roman" w:cs="Times New Roman"/>
      <w:sz w:val="28"/>
      <w:szCs w:val="20"/>
      <w:lang w:eastAsia="ru-RU"/>
    </w:rPr>
  </w:style>
  <w:style w:type="paragraph" w:styleId="af0">
    <w:name w:val="footer"/>
    <w:basedOn w:val="a"/>
    <w:link w:val="af1"/>
    <w:uiPriority w:val="99"/>
    <w:semiHidden/>
    <w:unhideWhenUsed/>
    <w:rsid w:val="002F3318"/>
    <w:pPr>
      <w:tabs>
        <w:tab w:val="center" w:pos="4677"/>
        <w:tab w:val="right" w:pos="9355"/>
      </w:tabs>
      <w:spacing w:after="0" w:line="240" w:lineRule="auto"/>
    </w:pPr>
    <w:rPr>
      <w:rFonts w:ascii="Times New Roman" w:eastAsia="Times New Roman" w:hAnsi="Times New Roman" w:cs="Times New Roman"/>
      <w:sz w:val="28"/>
      <w:szCs w:val="20"/>
      <w:lang w:val="x-none" w:eastAsia="x-none"/>
    </w:rPr>
  </w:style>
  <w:style w:type="character" w:customStyle="1" w:styleId="af1">
    <w:name w:val="Нижний колонтитул Знак"/>
    <w:basedOn w:val="a0"/>
    <w:link w:val="af0"/>
    <w:uiPriority w:val="99"/>
    <w:semiHidden/>
    <w:rsid w:val="002F3318"/>
    <w:rPr>
      <w:rFonts w:ascii="Times New Roman" w:eastAsia="Times New Roman" w:hAnsi="Times New Roman" w:cs="Times New Roman"/>
      <w:sz w:val="28"/>
      <w:szCs w:val="20"/>
      <w:lang w:val="x-none" w:eastAsia="x-none"/>
    </w:rPr>
  </w:style>
  <w:style w:type="paragraph" w:styleId="23">
    <w:name w:val="Body Text Indent 2"/>
    <w:basedOn w:val="a"/>
    <w:link w:val="24"/>
    <w:uiPriority w:val="99"/>
    <w:rsid w:val="002F3318"/>
    <w:pPr>
      <w:spacing w:after="120" w:line="480" w:lineRule="auto"/>
      <w:ind w:left="283"/>
    </w:pPr>
    <w:rPr>
      <w:rFonts w:ascii="Times New Roman" w:eastAsia="Times New Roman" w:hAnsi="Times New Roman" w:cs="Times New Roman"/>
      <w:sz w:val="28"/>
      <w:szCs w:val="20"/>
      <w:lang w:val="x-none" w:eastAsia="x-none"/>
    </w:rPr>
  </w:style>
  <w:style w:type="character" w:customStyle="1" w:styleId="24">
    <w:name w:val="Основной текст с отступом 2 Знак"/>
    <w:basedOn w:val="a0"/>
    <w:link w:val="23"/>
    <w:uiPriority w:val="99"/>
    <w:rsid w:val="002F3318"/>
    <w:rPr>
      <w:rFonts w:ascii="Times New Roman" w:eastAsia="Times New Roman" w:hAnsi="Times New Roman" w:cs="Times New Roman"/>
      <w:sz w:val="28"/>
      <w:szCs w:val="20"/>
      <w:lang w:val="x-none" w:eastAsia="x-none"/>
    </w:rPr>
  </w:style>
  <w:style w:type="paragraph" w:styleId="af2">
    <w:name w:val="Title"/>
    <w:basedOn w:val="a"/>
    <w:link w:val="af3"/>
    <w:uiPriority w:val="99"/>
    <w:qFormat/>
    <w:rsid w:val="002F3318"/>
    <w:pPr>
      <w:spacing w:after="0" w:line="240" w:lineRule="auto"/>
      <w:jc w:val="center"/>
    </w:pPr>
    <w:rPr>
      <w:rFonts w:ascii="Times New Roman" w:eastAsia="Times New Roman" w:hAnsi="Times New Roman" w:cs="Times New Roman"/>
      <w:b/>
      <w:bCs/>
      <w:sz w:val="28"/>
      <w:szCs w:val="24"/>
      <w:lang w:val="x-none" w:eastAsia="x-none"/>
    </w:rPr>
  </w:style>
  <w:style w:type="character" w:customStyle="1" w:styleId="af3">
    <w:name w:val="Заголовок Знак"/>
    <w:basedOn w:val="a0"/>
    <w:link w:val="af2"/>
    <w:uiPriority w:val="99"/>
    <w:rsid w:val="002F3318"/>
    <w:rPr>
      <w:rFonts w:ascii="Times New Roman" w:eastAsia="Times New Roman" w:hAnsi="Times New Roman" w:cs="Times New Roman"/>
      <w:b/>
      <w:bCs/>
      <w:sz w:val="28"/>
      <w:szCs w:val="24"/>
      <w:lang w:val="x-none" w:eastAsia="x-none"/>
    </w:rPr>
  </w:style>
  <w:style w:type="character" w:styleId="af4">
    <w:name w:val="page number"/>
    <w:basedOn w:val="a0"/>
    <w:uiPriority w:val="99"/>
    <w:rsid w:val="002F3318"/>
  </w:style>
  <w:style w:type="paragraph" w:customStyle="1" w:styleId="Eiiey">
    <w:name w:val="Eiiey"/>
    <w:basedOn w:val="a"/>
    <w:uiPriority w:val="99"/>
    <w:rsid w:val="002F3318"/>
    <w:pPr>
      <w:autoSpaceDE w:val="0"/>
      <w:autoSpaceDN w:val="0"/>
      <w:spacing w:before="240" w:after="0" w:line="240" w:lineRule="auto"/>
      <w:ind w:left="547" w:hanging="547"/>
    </w:pPr>
    <w:rPr>
      <w:rFonts w:ascii="Courier New" w:eastAsia="Times New Roman" w:hAnsi="Courier New" w:cs="Courier New"/>
      <w:sz w:val="24"/>
      <w:szCs w:val="24"/>
      <w:lang w:eastAsia="ru-RU"/>
    </w:rPr>
  </w:style>
  <w:style w:type="paragraph" w:customStyle="1" w:styleId="ConsPlusNormal">
    <w:name w:val="ConsPlusNormal"/>
    <w:uiPriority w:val="99"/>
    <w:rsid w:val="002F3318"/>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2F331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2F3318"/>
    <w:pPr>
      <w:widowControl w:val="0"/>
      <w:autoSpaceDE w:val="0"/>
      <w:autoSpaceDN w:val="0"/>
      <w:spacing w:after="0" w:line="240" w:lineRule="auto"/>
    </w:pPr>
    <w:rPr>
      <w:rFonts w:ascii="Arial" w:eastAsia="Times New Roman" w:hAnsi="Arial" w:cs="Arial"/>
      <w:b/>
      <w:bCs/>
      <w:sz w:val="20"/>
      <w:szCs w:val="20"/>
      <w:lang w:eastAsia="ru-RU"/>
    </w:rPr>
  </w:style>
  <w:style w:type="paragraph" w:customStyle="1" w:styleId="Times12">
    <w:name w:val="Times12"/>
    <w:basedOn w:val="a"/>
    <w:uiPriority w:val="99"/>
    <w:rsid w:val="002F3318"/>
    <w:pPr>
      <w:autoSpaceDE w:val="0"/>
      <w:autoSpaceDN w:val="0"/>
      <w:spacing w:after="0" w:line="240" w:lineRule="auto"/>
      <w:ind w:firstLine="709"/>
      <w:jc w:val="both"/>
    </w:pPr>
    <w:rPr>
      <w:rFonts w:ascii="Times New Roman" w:eastAsia="Times New Roman" w:hAnsi="Times New Roman" w:cs="Times New Roman"/>
      <w:sz w:val="24"/>
      <w:szCs w:val="24"/>
      <w:lang w:eastAsia="ru-RU"/>
    </w:rPr>
  </w:style>
  <w:style w:type="paragraph" w:customStyle="1" w:styleId="Times14">
    <w:name w:val="Times14"/>
    <w:basedOn w:val="a"/>
    <w:uiPriority w:val="99"/>
    <w:rsid w:val="002F3318"/>
    <w:pPr>
      <w:autoSpaceDE w:val="0"/>
      <w:autoSpaceDN w:val="0"/>
      <w:spacing w:after="0" w:line="240" w:lineRule="auto"/>
      <w:ind w:firstLine="851"/>
      <w:jc w:val="both"/>
    </w:pPr>
    <w:rPr>
      <w:rFonts w:ascii="Times New Roman" w:eastAsia="Times New Roman" w:hAnsi="Times New Roman" w:cs="Times New Roman"/>
      <w:sz w:val="28"/>
      <w:szCs w:val="28"/>
      <w:lang w:eastAsia="ru-RU"/>
    </w:rPr>
  </w:style>
  <w:style w:type="paragraph" w:customStyle="1" w:styleId="CharCharCharChar">
    <w:name w:val="Char Char Char Char"/>
    <w:basedOn w:val="a"/>
    <w:next w:val="a"/>
    <w:uiPriority w:val="99"/>
    <w:semiHidden/>
    <w:rsid w:val="002F3318"/>
    <w:pPr>
      <w:spacing w:line="240" w:lineRule="exact"/>
    </w:pPr>
    <w:rPr>
      <w:rFonts w:ascii="Arial" w:eastAsia="Times New Roman" w:hAnsi="Arial" w:cs="Arial"/>
      <w:sz w:val="20"/>
      <w:szCs w:val="20"/>
      <w:lang w:val="en-US"/>
    </w:rPr>
  </w:style>
  <w:style w:type="paragraph" w:customStyle="1" w:styleId="13">
    <w:name w:val="Основной текст с отступом1"/>
    <w:basedOn w:val="a"/>
    <w:link w:val="aa"/>
    <w:uiPriority w:val="99"/>
    <w:rsid w:val="002F3318"/>
    <w:pPr>
      <w:autoSpaceDE w:val="0"/>
      <w:autoSpaceDN w:val="0"/>
      <w:spacing w:after="0" w:line="240" w:lineRule="auto"/>
      <w:ind w:firstLine="567"/>
      <w:jc w:val="both"/>
    </w:pPr>
  </w:style>
  <w:style w:type="paragraph" w:customStyle="1" w:styleId="14">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F3318"/>
    <w:pPr>
      <w:spacing w:before="100" w:beforeAutospacing="1" w:after="100" w:afterAutospacing="1" w:line="240" w:lineRule="auto"/>
    </w:pPr>
    <w:rPr>
      <w:rFonts w:ascii="Tahoma" w:eastAsia="Times New Roman" w:hAnsi="Tahoma" w:cs="Tahoma"/>
      <w:sz w:val="20"/>
      <w:szCs w:val="20"/>
      <w:lang w:val="en-US"/>
    </w:rPr>
  </w:style>
  <w:style w:type="paragraph" w:customStyle="1" w:styleId="af5">
    <w:name w:val="Знак"/>
    <w:basedOn w:val="a"/>
    <w:rsid w:val="002F3318"/>
    <w:pPr>
      <w:spacing w:before="100" w:beforeAutospacing="1" w:after="100" w:afterAutospacing="1" w:line="240" w:lineRule="auto"/>
    </w:pPr>
    <w:rPr>
      <w:rFonts w:ascii="Tahoma" w:eastAsia="Times New Roman" w:hAnsi="Tahoma" w:cs="Tahoma"/>
      <w:sz w:val="20"/>
      <w:szCs w:val="20"/>
      <w:lang w:val="en-US"/>
    </w:rPr>
  </w:style>
  <w:style w:type="paragraph" w:customStyle="1" w:styleId="15">
    <w:name w:val="Знак1 Знак Знак Знак Знак Знак Знак"/>
    <w:basedOn w:val="a"/>
    <w:uiPriority w:val="99"/>
    <w:rsid w:val="002F3318"/>
    <w:pPr>
      <w:spacing w:before="100" w:beforeAutospacing="1" w:after="100" w:afterAutospacing="1" w:line="240" w:lineRule="auto"/>
    </w:pPr>
    <w:rPr>
      <w:rFonts w:ascii="Tahoma" w:eastAsia="Times New Roman" w:hAnsi="Tahoma" w:cs="Tahoma"/>
      <w:sz w:val="20"/>
      <w:szCs w:val="20"/>
      <w:lang w:val="en-US"/>
    </w:rPr>
  </w:style>
  <w:style w:type="paragraph" w:customStyle="1" w:styleId="25">
    <w:name w:val="Знак Знак2 Знак"/>
    <w:basedOn w:val="a"/>
    <w:uiPriority w:val="99"/>
    <w:rsid w:val="002F3318"/>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6">
    <w:name w:val="Знак1 Знак Знак"/>
    <w:basedOn w:val="a"/>
    <w:uiPriority w:val="99"/>
    <w:rsid w:val="002F3318"/>
    <w:pPr>
      <w:spacing w:before="100" w:beforeAutospacing="1" w:after="100" w:afterAutospacing="1" w:line="240" w:lineRule="auto"/>
    </w:pPr>
    <w:rPr>
      <w:rFonts w:ascii="Tahoma" w:eastAsia="Times New Roman" w:hAnsi="Tahoma" w:cs="Tahoma"/>
      <w:sz w:val="20"/>
      <w:szCs w:val="20"/>
      <w:lang w:val="en-US"/>
    </w:rPr>
  </w:style>
  <w:style w:type="paragraph" w:styleId="af6">
    <w:name w:val="Salutation"/>
    <w:basedOn w:val="a"/>
    <w:next w:val="a"/>
    <w:link w:val="af7"/>
    <w:uiPriority w:val="99"/>
    <w:rsid w:val="002F3318"/>
    <w:pPr>
      <w:overflowPunct w:val="0"/>
      <w:autoSpaceDE w:val="0"/>
      <w:autoSpaceDN w:val="0"/>
      <w:adjustRightInd w:val="0"/>
      <w:spacing w:after="120" w:line="240" w:lineRule="auto"/>
      <w:textAlignment w:val="baseline"/>
    </w:pPr>
    <w:rPr>
      <w:rFonts w:ascii="Times New Roman" w:eastAsia="Times New Roman" w:hAnsi="Times New Roman" w:cs="Times New Roman"/>
      <w:kern w:val="32"/>
      <w:sz w:val="24"/>
      <w:szCs w:val="24"/>
      <w:lang w:eastAsia="ru-RU"/>
    </w:rPr>
  </w:style>
  <w:style w:type="character" w:customStyle="1" w:styleId="af7">
    <w:name w:val="Приветствие Знак"/>
    <w:basedOn w:val="a0"/>
    <w:link w:val="af6"/>
    <w:uiPriority w:val="99"/>
    <w:rsid w:val="002F3318"/>
    <w:rPr>
      <w:rFonts w:ascii="Times New Roman" w:eastAsia="Times New Roman" w:hAnsi="Times New Roman" w:cs="Times New Roman"/>
      <w:kern w:val="32"/>
      <w:sz w:val="24"/>
      <w:szCs w:val="24"/>
      <w:lang w:eastAsia="ru-RU"/>
    </w:rPr>
  </w:style>
  <w:style w:type="paragraph" w:customStyle="1" w:styleId="110">
    <w:name w:val="Основной текст с отступом11"/>
    <w:basedOn w:val="a"/>
    <w:uiPriority w:val="99"/>
    <w:rsid w:val="002F3318"/>
    <w:pPr>
      <w:autoSpaceDE w:val="0"/>
      <w:autoSpaceDN w:val="0"/>
      <w:spacing w:after="0" w:line="240" w:lineRule="auto"/>
      <w:ind w:firstLine="567"/>
      <w:jc w:val="both"/>
    </w:pPr>
    <w:rPr>
      <w:rFonts w:ascii="Times New Roman" w:eastAsia="Times New Roman" w:hAnsi="Times New Roman" w:cs="Times New Roman"/>
      <w:sz w:val="28"/>
      <w:szCs w:val="20"/>
      <w:lang w:eastAsia="ru-RU"/>
    </w:rPr>
  </w:style>
  <w:style w:type="paragraph" w:customStyle="1" w:styleId="210">
    <w:name w:val="Знак Знак2 Знак1"/>
    <w:basedOn w:val="a"/>
    <w:uiPriority w:val="99"/>
    <w:rsid w:val="002F3318"/>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f8">
    <w:name w:val="Название Знак"/>
    <w:uiPriority w:val="99"/>
    <w:locked/>
    <w:rsid w:val="002F3318"/>
    <w:rPr>
      <w:rFonts w:cs="Times New Roman"/>
      <w:b/>
      <w:bCs/>
      <w:sz w:val="24"/>
      <w:szCs w:val="24"/>
    </w:rPr>
  </w:style>
  <w:style w:type="paragraph" w:customStyle="1" w:styleId="xl63">
    <w:name w:val="xl63"/>
    <w:basedOn w:val="a"/>
    <w:rsid w:val="002F331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4">
    <w:name w:val="xl64"/>
    <w:basedOn w:val="a"/>
    <w:rsid w:val="002F33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65">
    <w:name w:val="xl65"/>
    <w:basedOn w:val="a"/>
    <w:rsid w:val="002F33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66">
    <w:name w:val="xl66"/>
    <w:basedOn w:val="a"/>
    <w:rsid w:val="002F33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color w:val="000000"/>
      <w:sz w:val="24"/>
      <w:szCs w:val="24"/>
      <w:lang w:eastAsia="ru-RU"/>
    </w:rPr>
  </w:style>
  <w:style w:type="paragraph" w:customStyle="1" w:styleId="xl67">
    <w:name w:val="xl67"/>
    <w:basedOn w:val="a"/>
    <w:rsid w:val="002F33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24"/>
      <w:szCs w:val="24"/>
      <w:lang w:eastAsia="ru-RU"/>
    </w:rPr>
  </w:style>
  <w:style w:type="paragraph" w:customStyle="1" w:styleId="xl68">
    <w:name w:val="xl68"/>
    <w:basedOn w:val="a"/>
    <w:rsid w:val="002F33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9">
    <w:name w:val="xl69"/>
    <w:basedOn w:val="a"/>
    <w:rsid w:val="002F33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color w:val="000000"/>
      <w:sz w:val="24"/>
      <w:szCs w:val="24"/>
      <w:lang w:eastAsia="ru-RU"/>
    </w:rPr>
  </w:style>
  <w:style w:type="paragraph" w:customStyle="1" w:styleId="xl70">
    <w:name w:val="xl70"/>
    <w:basedOn w:val="a"/>
    <w:rsid w:val="002F33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i/>
      <w:iCs/>
      <w:color w:val="000000"/>
      <w:sz w:val="24"/>
      <w:szCs w:val="24"/>
      <w:lang w:eastAsia="ru-RU"/>
    </w:rPr>
  </w:style>
  <w:style w:type="paragraph" w:customStyle="1" w:styleId="xl71">
    <w:name w:val="xl71"/>
    <w:basedOn w:val="a"/>
    <w:rsid w:val="002F33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lang w:eastAsia="ru-RU"/>
    </w:rPr>
  </w:style>
  <w:style w:type="paragraph" w:customStyle="1" w:styleId="xl72">
    <w:name w:val="xl72"/>
    <w:basedOn w:val="a"/>
    <w:rsid w:val="002F33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i/>
      <w:iCs/>
      <w:color w:val="000000"/>
      <w:sz w:val="24"/>
      <w:szCs w:val="24"/>
      <w:lang w:eastAsia="ru-RU"/>
    </w:rPr>
  </w:style>
  <w:style w:type="paragraph" w:customStyle="1" w:styleId="xl73">
    <w:name w:val="xl73"/>
    <w:basedOn w:val="a"/>
    <w:rsid w:val="002F33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24"/>
      <w:szCs w:val="24"/>
      <w:lang w:eastAsia="ru-RU"/>
    </w:rPr>
  </w:style>
  <w:style w:type="paragraph" w:customStyle="1" w:styleId="xl74">
    <w:name w:val="xl74"/>
    <w:basedOn w:val="a"/>
    <w:rsid w:val="002F33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75">
    <w:name w:val="xl75"/>
    <w:basedOn w:val="a"/>
    <w:rsid w:val="002F33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6">
    <w:name w:val="xl76"/>
    <w:basedOn w:val="a"/>
    <w:rsid w:val="002F33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lang w:eastAsia="ru-RU"/>
    </w:rPr>
  </w:style>
  <w:style w:type="paragraph" w:customStyle="1" w:styleId="xl77">
    <w:name w:val="xl77"/>
    <w:basedOn w:val="a"/>
    <w:rsid w:val="002F33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lang w:eastAsia="ru-RU"/>
    </w:rPr>
  </w:style>
  <w:style w:type="paragraph" w:customStyle="1" w:styleId="xl78">
    <w:name w:val="xl78"/>
    <w:basedOn w:val="a"/>
    <w:rsid w:val="002F33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9">
    <w:name w:val="xl79"/>
    <w:basedOn w:val="a"/>
    <w:rsid w:val="002F33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2F33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
    <w:rsid w:val="002F33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2">
    <w:name w:val="xl82"/>
    <w:basedOn w:val="a"/>
    <w:rsid w:val="002F33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83">
    <w:name w:val="xl83"/>
    <w:basedOn w:val="a"/>
    <w:rsid w:val="002F33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4">
    <w:name w:val="xl84"/>
    <w:basedOn w:val="a"/>
    <w:rsid w:val="002F33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
    <w:rsid w:val="002F33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86">
    <w:name w:val="xl86"/>
    <w:basedOn w:val="a"/>
    <w:rsid w:val="002F331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7">
    <w:name w:val="xl87"/>
    <w:basedOn w:val="a"/>
    <w:rsid w:val="002F331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8">
    <w:name w:val="xl88"/>
    <w:basedOn w:val="a"/>
    <w:rsid w:val="002F331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9">
    <w:name w:val="xl89"/>
    <w:basedOn w:val="a"/>
    <w:rsid w:val="002F331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0">
    <w:name w:val="xl90"/>
    <w:basedOn w:val="a"/>
    <w:rsid w:val="002F331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1">
    <w:name w:val="xl91"/>
    <w:basedOn w:val="a"/>
    <w:rsid w:val="002F331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2">
    <w:name w:val="xl92"/>
    <w:basedOn w:val="a"/>
    <w:uiPriority w:val="99"/>
    <w:rsid w:val="002F3318"/>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3">
    <w:name w:val="xl93"/>
    <w:basedOn w:val="a"/>
    <w:uiPriority w:val="99"/>
    <w:rsid w:val="002F3318"/>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4">
    <w:name w:val="xl94"/>
    <w:basedOn w:val="a"/>
    <w:uiPriority w:val="99"/>
    <w:rsid w:val="002F3318"/>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5">
    <w:name w:val="xl95"/>
    <w:basedOn w:val="a"/>
    <w:uiPriority w:val="99"/>
    <w:rsid w:val="002F3318"/>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6">
    <w:name w:val="xl96"/>
    <w:basedOn w:val="a"/>
    <w:uiPriority w:val="99"/>
    <w:rsid w:val="002F3318"/>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7">
    <w:name w:val="xl97"/>
    <w:basedOn w:val="a"/>
    <w:uiPriority w:val="99"/>
    <w:rsid w:val="002F3318"/>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8">
    <w:name w:val="xl98"/>
    <w:basedOn w:val="a"/>
    <w:uiPriority w:val="99"/>
    <w:rsid w:val="002F331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9">
    <w:name w:val="xl99"/>
    <w:basedOn w:val="a"/>
    <w:uiPriority w:val="99"/>
    <w:rsid w:val="002F331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font5">
    <w:name w:val="font5"/>
    <w:basedOn w:val="a"/>
    <w:rsid w:val="002F3318"/>
    <w:pP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font6">
    <w:name w:val="font6"/>
    <w:basedOn w:val="a"/>
    <w:rsid w:val="002F33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9">
    <w:name w:val="annotation reference"/>
    <w:uiPriority w:val="99"/>
    <w:unhideWhenUsed/>
    <w:rsid w:val="002F3318"/>
    <w:rPr>
      <w:sz w:val="16"/>
      <w:szCs w:val="16"/>
    </w:rPr>
  </w:style>
  <w:style w:type="paragraph" w:styleId="afa">
    <w:name w:val="annotation text"/>
    <w:basedOn w:val="a"/>
    <w:link w:val="afb"/>
    <w:uiPriority w:val="99"/>
    <w:unhideWhenUsed/>
    <w:rsid w:val="002F3318"/>
    <w:pPr>
      <w:spacing w:after="0" w:line="240" w:lineRule="auto"/>
    </w:pPr>
    <w:rPr>
      <w:rFonts w:ascii="Times New Roman" w:eastAsia="Times New Roman" w:hAnsi="Times New Roman" w:cs="Times New Roman"/>
      <w:sz w:val="20"/>
      <w:szCs w:val="20"/>
      <w:lang w:eastAsia="ru-RU"/>
    </w:rPr>
  </w:style>
  <w:style w:type="character" w:customStyle="1" w:styleId="afb">
    <w:name w:val="Текст примечания Знак"/>
    <w:basedOn w:val="a0"/>
    <w:link w:val="afa"/>
    <w:uiPriority w:val="99"/>
    <w:rsid w:val="002F3318"/>
    <w:rPr>
      <w:rFonts w:ascii="Times New Roman" w:eastAsia="Times New Roman" w:hAnsi="Times New Roman" w:cs="Times New Roman"/>
      <w:sz w:val="20"/>
      <w:szCs w:val="20"/>
      <w:lang w:eastAsia="ru-RU"/>
    </w:rPr>
  </w:style>
  <w:style w:type="paragraph" w:styleId="afc">
    <w:name w:val="annotation subject"/>
    <w:basedOn w:val="afa"/>
    <w:next w:val="afa"/>
    <w:link w:val="afd"/>
    <w:uiPriority w:val="99"/>
    <w:unhideWhenUsed/>
    <w:rsid w:val="002F3318"/>
    <w:rPr>
      <w:b/>
      <w:bCs/>
    </w:rPr>
  </w:style>
  <w:style w:type="character" w:customStyle="1" w:styleId="afd">
    <w:name w:val="Тема примечания Знак"/>
    <w:basedOn w:val="afb"/>
    <w:link w:val="afc"/>
    <w:uiPriority w:val="99"/>
    <w:rsid w:val="002F3318"/>
    <w:rPr>
      <w:rFonts w:ascii="Times New Roman" w:eastAsia="Times New Roman" w:hAnsi="Times New Roman" w:cs="Times New Roman"/>
      <w:b/>
      <w:bCs/>
      <w:sz w:val="20"/>
      <w:szCs w:val="20"/>
      <w:lang w:eastAsia="ru-RU"/>
    </w:rPr>
  </w:style>
  <w:style w:type="paragraph" w:customStyle="1" w:styleId="msonormal0">
    <w:name w:val="msonormal"/>
    <w:basedOn w:val="a"/>
    <w:rsid w:val="002F33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229</Pages>
  <Words>46533</Words>
  <Characters>265243</Characters>
  <Application>Microsoft Office Word</Application>
  <DocSecurity>0</DocSecurity>
  <Lines>2210</Lines>
  <Paragraphs>622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311154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Windows</dc:creator>
  <cp:keywords/>
  <dc:description/>
  <cp:lastModifiedBy>User Windows</cp:lastModifiedBy>
  <cp:revision>1</cp:revision>
  <dcterms:created xsi:type="dcterms:W3CDTF">2024-06-03T12:52:00Z</dcterms:created>
  <dcterms:modified xsi:type="dcterms:W3CDTF">2024-06-03T12:53:00Z</dcterms:modified>
</cp:coreProperties>
</file>